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color w:val="000000"/>
        </w:rPr>
      </w:pPr>
      <w:r w:rsidDel="00000000" w:rsidR="00000000" w:rsidRPr="00000000">
        <w:rPr>
          <w:b w:val="1"/>
          <w:color w:val="000000"/>
          <w:rtl w:val="0"/>
        </w:rPr>
        <w:t xml:space="preserve">PREGÃO ELETRÔNICO - SERVIÇOS CONTINUADOS COM DEDICAÇÃO EXCLUSIVA </w:t>
      </w:r>
    </w:p>
    <w:p w:rsidR="00000000" w:rsidDel="00000000" w:rsidP="00000000" w:rsidRDefault="00000000" w:rsidRPr="00000000" w14:paraId="00000002">
      <w:pPr>
        <w:widowControl w:val="0"/>
        <w:jc w:val="center"/>
        <w:rPr>
          <w:b w:val="1"/>
          <w:color w:val="000000"/>
        </w:rPr>
      </w:pPr>
      <w:r w:rsidDel="00000000" w:rsidR="00000000" w:rsidRPr="00000000">
        <w:rPr>
          <w:b w:val="1"/>
          <w:color w:val="000000"/>
          <w:rtl w:val="0"/>
        </w:rPr>
        <w:t xml:space="preserve">DE MÃO DE OBRA</w:t>
      </w:r>
    </w:p>
    <w:p w:rsidR="00000000" w:rsidDel="00000000" w:rsidP="00000000" w:rsidRDefault="00000000" w:rsidRPr="00000000" w14:paraId="00000003">
      <w:pPr>
        <w:rPr>
          <w:b w:val="1"/>
          <w:color w:val="000000"/>
        </w:rPr>
      </w:pPr>
      <w:r w:rsidDel="00000000" w:rsidR="00000000" w:rsidRPr="00000000">
        <w:rPr>
          <w:b w:val="1"/>
          <w:color w:val="000000"/>
          <w:rtl w:val="0"/>
        </w:rPr>
        <w:t xml:space="preserve"> </w:t>
      </w:r>
    </w:p>
    <w:p w:rsidR="00000000" w:rsidDel="00000000" w:rsidP="00000000" w:rsidRDefault="00000000" w:rsidRPr="00000000" w14:paraId="00000004">
      <w:pPr>
        <w:jc w:val="center"/>
        <w:rPr>
          <w:b w:val="1"/>
          <w:color w:val="000000"/>
        </w:rPr>
      </w:pPr>
      <w:r w:rsidDel="00000000" w:rsidR="00000000" w:rsidRPr="00000000">
        <w:rPr>
          <w:b w:val="1"/>
          <w:color w:val="000000"/>
          <w:rtl w:val="0"/>
        </w:rPr>
        <w:t xml:space="preserve">EDITAL DE PREGÃO ELETRÔNICO Nº __________</w:t>
      </w:r>
    </w:p>
    <w:p w:rsidR="00000000" w:rsidDel="00000000" w:rsidP="00000000" w:rsidRDefault="00000000" w:rsidRPr="00000000" w14:paraId="00000005">
      <w:pPr>
        <w:jc w:val="center"/>
        <w:rPr>
          <w:b w:val="1"/>
          <w:color w:val="000000"/>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PROCESSO ADMINISTRATIVO Nº _______________</w:t>
        <w:br w:type="textWrapping"/>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CONDIÇÕES GERAIS DE LICITAÇÃO – ÍNDICE</w:t>
      </w:r>
    </w:p>
    <w:p w:rsidR="00000000" w:rsidDel="00000000" w:rsidP="00000000" w:rsidRDefault="00000000" w:rsidRPr="00000000" w14:paraId="00000008">
      <w:pPr>
        <w:jc w:val="center"/>
        <w:rPr>
          <w:b w:val="1"/>
          <w:color w:val="000000"/>
        </w:rPr>
      </w:pPr>
      <w:r w:rsidDel="00000000" w:rsidR="00000000" w:rsidRPr="00000000">
        <w:rPr>
          <w:rtl w:val="0"/>
        </w:rPr>
      </w:r>
    </w:p>
    <w:p w:rsidR="00000000" w:rsidDel="00000000" w:rsidP="00000000" w:rsidRDefault="00000000" w:rsidRPr="00000000" w14:paraId="00000009">
      <w:pPr>
        <w:widowControl w:val="0"/>
        <w:spacing w:line="276" w:lineRule="auto"/>
        <w:rPr>
          <w:b w:val="1"/>
          <w:color w:val="000000"/>
        </w:rPr>
      </w:pPr>
      <w:r w:rsidDel="00000000" w:rsidR="00000000" w:rsidRPr="00000000">
        <w:rPr>
          <w:b w:val="1"/>
          <w:color w:val="000000"/>
          <w:rtl w:val="0"/>
        </w:rPr>
        <w:t xml:space="preserve">1. DO OBJETO </w:t>
      </w:r>
    </w:p>
    <w:p w:rsidR="00000000" w:rsidDel="00000000" w:rsidP="00000000" w:rsidRDefault="00000000" w:rsidRPr="00000000" w14:paraId="0000000A">
      <w:pPr>
        <w:widowControl w:val="0"/>
        <w:spacing w:line="276" w:lineRule="auto"/>
        <w:rPr>
          <w:b w:val="1"/>
          <w:color w:val="000000"/>
        </w:rPr>
      </w:pPr>
      <w:r w:rsidDel="00000000" w:rsidR="00000000" w:rsidRPr="00000000">
        <w:rPr>
          <w:b w:val="1"/>
          <w:color w:val="000000"/>
          <w:rtl w:val="0"/>
        </w:rPr>
        <w:t xml:space="preserve">2. DA DISPONIBILIZAÇÃO DO EDITAL</w:t>
      </w:r>
    </w:p>
    <w:p w:rsidR="00000000" w:rsidDel="00000000" w:rsidP="00000000" w:rsidRDefault="00000000" w:rsidRPr="00000000" w14:paraId="0000000B">
      <w:pPr>
        <w:widowControl w:val="0"/>
        <w:spacing w:line="276" w:lineRule="auto"/>
        <w:rPr>
          <w:b w:val="1"/>
          <w:color w:val="000000"/>
        </w:rPr>
      </w:pPr>
      <w:r w:rsidDel="00000000" w:rsidR="00000000" w:rsidRPr="00000000">
        <w:rPr>
          <w:b w:val="1"/>
          <w:color w:val="000000"/>
          <w:rtl w:val="0"/>
        </w:rPr>
        <w:t xml:space="preserve">3. DA DATA E DO HORÁRIO DA LICITAÇÃO</w:t>
      </w:r>
    </w:p>
    <w:p w:rsidR="00000000" w:rsidDel="00000000" w:rsidP="00000000" w:rsidRDefault="00000000" w:rsidRPr="00000000" w14:paraId="0000000C">
      <w:pPr>
        <w:widowControl w:val="0"/>
        <w:spacing w:line="276" w:lineRule="auto"/>
        <w:rPr>
          <w:b w:val="1"/>
          <w:color w:val="000000"/>
        </w:rPr>
      </w:pPr>
      <w:r w:rsidDel="00000000" w:rsidR="00000000" w:rsidRPr="00000000">
        <w:rPr>
          <w:b w:val="1"/>
          <w:color w:val="000000"/>
          <w:rtl w:val="0"/>
        </w:rPr>
        <w:t xml:space="preserve">4. DA PARTICIPAÇÃO</w:t>
      </w:r>
    </w:p>
    <w:p w:rsidR="00000000" w:rsidDel="00000000" w:rsidP="00000000" w:rsidRDefault="00000000" w:rsidRPr="00000000" w14:paraId="0000000D">
      <w:pPr>
        <w:widowControl w:val="0"/>
        <w:spacing w:line="276" w:lineRule="auto"/>
        <w:rPr>
          <w:b w:val="1"/>
          <w:color w:val="000000"/>
        </w:rPr>
      </w:pPr>
      <w:r w:rsidDel="00000000" w:rsidR="00000000" w:rsidRPr="00000000">
        <w:rPr>
          <w:b w:val="1"/>
          <w:color w:val="000000"/>
          <w:rtl w:val="0"/>
        </w:rPr>
        <w:t xml:space="preserve">5. DA PARTICIPAÇÃO DE MICROEMPRESAS E DE EMPRESAS DE PEQUENO PORTE</w:t>
      </w:r>
    </w:p>
    <w:p w:rsidR="00000000" w:rsidDel="00000000" w:rsidP="00000000" w:rsidRDefault="00000000" w:rsidRPr="00000000" w14:paraId="0000000E">
      <w:pPr>
        <w:widowControl w:val="0"/>
        <w:spacing w:line="276" w:lineRule="auto"/>
        <w:rPr>
          <w:b w:val="1"/>
          <w:color w:val="000000"/>
        </w:rPr>
      </w:pPr>
      <w:r w:rsidDel="00000000" w:rsidR="00000000" w:rsidRPr="00000000">
        <w:rPr>
          <w:b w:val="1"/>
          <w:color w:val="000000"/>
          <w:rtl w:val="0"/>
        </w:rPr>
        <w:t xml:space="preserve">6. DO CREDENCIAMENTO</w:t>
      </w:r>
    </w:p>
    <w:p w:rsidR="00000000" w:rsidDel="00000000" w:rsidP="00000000" w:rsidRDefault="00000000" w:rsidRPr="00000000" w14:paraId="0000000F">
      <w:pPr>
        <w:widowControl w:val="0"/>
        <w:spacing w:line="276" w:lineRule="auto"/>
        <w:rPr>
          <w:b w:val="1"/>
          <w:color w:val="000000"/>
        </w:rPr>
      </w:pPr>
      <w:r w:rsidDel="00000000" w:rsidR="00000000" w:rsidRPr="00000000">
        <w:rPr>
          <w:b w:val="1"/>
          <w:color w:val="000000"/>
          <w:rtl w:val="0"/>
        </w:rPr>
        <w:t xml:space="preserve">7. DA PROPOSTA DE PREÇOS</w:t>
      </w:r>
    </w:p>
    <w:p w:rsidR="00000000" w:rsidDel="00000000" w:rsidP="00000000" w:rsidRDefault="00000000" w:rsidRPr="00000000" w14:paraId="00000010">
      <w:pPr>
        <w:widowControl w:val="0"/>
        <w:spacing w:line="276" w:lineRule="auto"/>
        <w:rPr>
          <w:b w:val="1"/>
          <w:color w:val="000000"/>
        </w:rPr>
      </w:pPr>
      <w:r w:rsidDel="00000000" w:rsidR="00000000" w:rsidRPr="00000000">
        <w:rPr>
          <w:b w:val="1"/>
          <w:color w:val="000000"/>
          <w:rtl w:val="0"/>
        </w:rPr>
        <w:t xml:space="preserve">8. DA OPERACIONALIZAÇÃO DA SESSÃO ELETRÔNICA</w:t>
      </w:r>
    </w:p>
    <w:p w:rsidR="00000000" w:rsidDel="00000000" w:rsidP="00000000" w:rsidRDefault="00000000" w:rsidRPr="00000000" w14:paraId="00000011">
      <w:pPr>
        <w:widowControl w:val="0"/>
        <w:spacing w:line="276" w:lineRule="auto"/>
        <w:rPr>
          <w:b w:val="1"/>
          <w:color w:val="000000"/>
        </w:rPr>
      </w:pPr>
      <w:r w:rsidDel="00000000" w:rsidR="00000000" w:rsidRPr="00000000">
        <w:rPr>
          <w:b w:val="1"/>
          <w:color w:val="000000"/>
          <w:rtl w:val="0"/>
        </w:rPr>
        <w:t xml:space="preserve">9. DA REFERÊNCIA DE TEMPO </w:t>
      </w:r>
    </w:p>
    <w:p w:rsidR="00000000" w:rsidDel="00000000" w:rsidP="00000000" w:rsidRDefault="00000000" w:rsidRPr="00000000" w14:paraId="00000012">
      <w:pPr>
        <w:widowControl w:val="0"/>
        <w:spacing w:line="276" w:lineRule="auto"/>
        <w:rPr>
          <w:b w:val="1"/>
          <w:color w:val="000000"/>
        </w:rPr>
      </w:pPr>
      <w:r w:rsidDel="00000000" w:rsidR="00000000" w:rsidRPr="00000000">
        <w:rPr>
          <w:b w:val="1"/>
          <w:color w:val="000000"/>
          <w:rtl w:val="0"/>
        </w:rPr>
        <w:t xml:space="preserve">10. DA ABERTURA DA PROPOSTA E DA ETAPA COMPETITIVA </w:t>
      </w:r>
    </w:p>
    <w:p w:rsidR="00000000" w:rsidDel="00000000" w:rsidP="00000000" w:rsidRDefault="00000000" w:rsidRPr="00000000" w14:paraId="00000013">
      <w:pPr>
        <w:widowControl w:val="0"/>
        <w:spacing w:line="276" w:lineRule="auto"/>
        <w:rPr>
          <w:b w:val="1"/>
          <w:color w:val="000000"/>
        </w:rPr>
      </w:pPr>
      <w:r w:rsidDel="00000000" w:rsidR="00000000" w:rsidRPr="00000000">
        <w:rPr>
          <w:b w:val="1"/>
          <w:color w:val="000000"/>
          <w:rtl w:val="0"/>
        </w:rPr>
        <w:t xml:space="preserve">11. DA NEGOCIAÇÃO </w:t>
      </w:r>
    </w:p>
    <w:p w:rsidR="00000000" w:rsidDel="00000000" w:rsidP="00000000" w:rsidRDefault="00000000" w:rsidRPr="00000000" w14:paraId="00000014">
      <w:pPr>
        <w:widowControl w:val="0"/>
        <w:spacing w:line="276" w:lineRule="auto"/>
        <w:rPr>
          <w:b w:val="1"/>
          <w:color w:val="000000"/>
        </w:rPr>
      </w:pPr>
      <w:r w:rsidDel="00000000" w:rsidR="00000000" w:rsidRPr="00000000">
        <w:rPr>
          <w:b w:val="1"/>
          <w:color w:val="000000"/>
          <w:rtl w:val="0"/>
        </w:rPr>
        <w:t xml:space="preserve">12. DA ACEITABILIDADE E DO JULGAMENTO DAS PROPOSTAS</w:t>
      </w:r>
    </w:p>
    <w:p w:rsidR="00000000" w:rsidDel="00000000" w:rsidP="00000000" w:rsidRDefault="00000000" w:rsidRPr="00000000" w14:paraId="00000015">
      <w:pPr>
        <w:widowControl w:val="0"/>
        <w:spacing w:line="276" w:lineRule="auto"/>
        <w:rPr>
          <w:b w:val="1"/>
          <w:color w:val="000000"/>
        </w:rPr>
      </w:pPr>
      <w:r w:rsidDel="00000000" w:rsidR="00000000" w:rsidRPr="00000000">
        <w:rPr>
          <w:b w:val="1"/>
          <w:color w:val="000000"/>
          <w:rtl w:val="0"/>
        </w:rPr>
        <w:t xml:space="preserve">13. DA HABILITAÇÃO</w:t>
      </w:r>
    </w:p>
    <w:p w:rsidR="00000000" w:rsidDel="00000000" w:rsidP="00000000" w:rsidRDefault="00000000" w:rsidRPr="00000000" w14:paraId="00000016">
      <w:pPr>
        <w:widowControl w:val="0"/>
        <w:spacing w:line="276" w:lineRule="auto"/>
        <w:rPr>
          <w:b w:val="1"/>
          <w:color w:val="000000"/>
        </w:rPr>
      </w:pPr>
      <w:r w:rsidDel="00000000" w:rsidR="00000000" w:rsidRPr="00000000">
        <w:rPr>
          <w:b w:val="1"/>
          <w:color w:val="000000"/>
          <w:rtl w:val="0"/>
        </w:rPr>
        <w:t xml:space="preserve">14. DOS PEDIDOS DE ESCLARECIMENTOS, IMPUGNAÇÕES E RECURSOS</w:t>
      </w:r>
    </w:p>
    <w:p w:rsidR="00000000" w:rsidDel="00000000" w:rsidP="00000000" w:rsidRDefault="00000000" w:rsidRPr="00000000" w14:paraId="00000017">
      <w:pPr>
        <w:widowControl w:val="0"/>
        <w:spacing w:line="276" w:lineRule="auto"/>
        <w:rPr>
          <w:b w:val="1"/>
          <w:color w:val="000000"/>
        </w:rPr>
      </w:pPr>
      <w:r w:rsidDel="00000000" w:rsidR="00000000" w:rsidRPr="00000000">
        <w:rPr>
          <w:b w:val="1"/>
          <w:color w:val="000000"/>
          <w:rtl w:val="0"/>
        </w:rPr>
        <w:t xml:space="preserve">15. DA ADJUDICAÇÃO E DA HOMOLOGAÇÃO</w:t>
      </w:r>
    </w:p>
    <w:p w:rsidR="00000000" w:rsidDel="00000000" w:rsidP="00000000" w:rsidRDefault="00000000" w:rsidRPr="00000000" w14:paraId="00000018">
      <w:pPr>
        <w:widowControl w:val="0"/>
        <w:spacing w:line="276" w:lineRule="auto"/>
        <w:rPr>
          <w:b w:val="1"/>
          <w:color w:val="000000"/>
        </w:rPr>
      </w:pPr>
      <w:r w:rsidDel="00000000" w:rsidR="00000000" w:rsidRPr="00000000">
        <w:rPr>
          <w:b w:val="1"/>
          <w:color w:val="000000"/>
          <w:rtl w:val="0"/>
        </w:rPr>
        <w:t xml:space="preserve">16. DO TERMO DE CONTRATO </w:t>
      </w:r>
    </w:p>
    <w:p w:rsidR="00000000" w:rsidDel="00000000" w:rsidP="00000000" w:rsidRDefault="00000000" w:rsidRPr="00000000" w14:paraId="00000019">
      <w:pPr>
        <w:widowControl w:val="0"/>
        <w:spacing w:line="276" w:lineRule="auto"/>
        <w:rPr>
          <w:b w:val="1"/>
          <w:color w:val="000000"/>
        </w:rPr>
      </w:pPr>
      <w:r w:rsidDel="00000000" w:rsidR="00000000" w:rsidRPr="00000000">
        <w:rPr>
          <w:b w:val="1"/>
          <w:color w:val="000000"/>
          <w:rtl w:val="0"/>
        </w:rPr>
        <w:t xml:space="preserve">17. DO ACORDO DE NÍVEL DE SERVIÇO</w:t>
      </w:r>
    </w:p>
    <w:p w:rsidR="00000000" w:rsidDel="00000000" w:rsidP="00000000" w:rsidRDefault="00000000" w:rsidRPr="00000000" w14:paraId="0000001A">
      <w:pPr>
        <w:widowControl w:val="0"/>
        <w:spacing w:line="276" w:lineRule="auto"/>
        <w:rPr>
          <w:b w:val="1"/>
          <w:color w:val="000000"/>
        </w:rPr>
      </w:pPr>
      <w:r w:rsidDel="00000000" w:rsidR="00000000" w:rsidRPr="00000000">
        <w:rPr>
          <w:b w:val="1"/>
          <w:color w:val="000000"/>
          <w:rtl w:val="0"/>
        </w:rPr>
        <w:t xml:space="preserve">18. DO PAGAMENTO</w:t>
      </w:r>
    </w:p>
    <w:p w:rsidR="00000000" w:rsidDel="00000000" w:rsidP="00000000" w:rsidRDefault="00000000" w:rsidRPr="00000000" w14:paraId="0000001B">
      <w:pPr>
        <w:widowControl w:val="0"/>
        <w:spacing w:line="276" w:lineRule="auto"/>
        <w:rPr>
          <w:b w:val="1"/>
          <w:color w:val="000000"/>
        </w:rPr>
      </w:pPr>
      <w:r w:rsidDel="00000000" w:rsidR="00000000" w:rsidRPr="00000000">
        <w:rPr>
          <w:b w:val="1"/>
          <w:color w:val="000000"/>
          <w:rtl w:val="0"/>
        </w:rPr>
        <w:t xml:space="preserve">19. DO REAJUSTE</w:t>
      </w:r>
    </w:p>
    <w:p w:rsidR="00000000" w:rsidDel="00000000" w:rsidP="00000000" w:rsidRDefault="00000000" w:rsidRPr="00000000" w14:paraId="0000001C">
      <w:pPr>
        <w:widowControl w:val="0"/>
        <w:spacing w:line="276" w:lineRule="auto"/>
        <w:rPr>
          <w:b w:val="1"/>
          <w:color w:val="000000"/>
        </w:rPr>
      </w:pPr>
      <w:r w:rsidDel="00000000" w:rsidR="00000000" w:rsidRPr="00000000">
        <w:rPr>
          <w:b w:val="1"/>
          <w:color w:val="000000"/>
          <w:rtl w:val="0"/>
        </w:rPr>
        <w:t xml:space="preserve">20. DA FONTE DE RECURSOS </w:t>
      </w:r>
    </w:p>
    <w:p w:rsidR="00000000" w:rsidDel="00000000" w:rsidP="00000000" w:rsidRDefault="00000000" w:rsidRPr="00000000" w14:paraId="0000001D">
      <w:pPr>
        <w:widowControl w:val="0"/>
        <w:spacing w:line="276" w:lineRule="auto"/>
        <w:rPr>
          <w:b w:val="1"/>
          <w:color w:val="000000"/>
        </w:rPr>
      </w:pPr>
      <w:r w:rsidDel="00000000" w:rsidR="00000000" w:rsidRPr="00000000">
        <w:rPr>
          <w:b w:val="1"/>
          <w:color w:val="000000"/>
          <w:rtl w:val="0"/>
        </w:rPr>
        <w:t xml:space="preserve">21. DAS OBRIGAÇÕES DO ADJUDICATÁRIO</w:t>
      </w:r>
    </w:p>
    <w:p w:rsidR="00000000" w:rsidDel="00000000" w:rsidP="00000000" w:rsidRDefault="00000000" w:rsidRPr="00000000" w14:paraId="0000001E">
      <w:pPr>
        <w:widowControl w:val="0"/>
        <w:spacing w:line="276" w:lineRule="auto"/>
        <w:rPr>
          <w:b w:val="1"/>
          <w:color w:val="000000"/>
        </w:rPr>
      </w:pPr>
      <w:r w:rsidDel="00000000" w:rsidR="00000000" w:rsidRPr="00000000">
        <w:rPr>
          <w:b w:val="1"/>
          <w:color w:val="000000"/>
          <w:rtl w:val="0"/>
        </w:rPr>
        <w:t xml:space="preserve">22. DA GARANTIA DE EXECUÇÃO</w:t>
      </w:r>
    </w:p>
    <w:p w:rsidR="00000000" w:rsidDel="00000000" w:rsidP="00000000" w:rsidRDefault="00000000" w:rsidRPr="00000000" w14:paraId="0000001F">
      <w:pPr>
        <w:widowControl w:val="0"/>
        <w:spacing w:line="276" w:lineRule="auto"/>
        <w:rPr>
          <w:b w:val="1"/>
          <w:color w:val="000000"/>
        </w:rPr>
      </w:pPr>
      <w:r w:rsidDel="00000000" w:rsidR="00000000" w:rsidRPr="00000000">
        <w:rPr>
          <w:b w:val="1"/>
          <w:color w:val="000000"/>
          <w:rtl w:val="0"/>
        </w:rPr>
        <w:t xml:space="preserve">23. DAS SANÇÕES ADMINISTRATIVAS</w:t>
      </w:r>
    </w:p>
    <w:p w:rsidR="00000000" w:rsidDel="00000000" w:rsidP="00000000" w:rsidRDefault="00000000" w:rsidRPr="00000000" w14:paraId="00000020">
      <w:pPr>
        <w:widowControl w:val="0"/>
        <w:spacing w:line="276" w:lineRule="auto"/>
        <w:rPr>
          <w:b w:val="1"/>
          <w:color w:val="000000"/>
        </w:rPr>
      </w:pPr>
      <w:r w:rsidDel="00000000" w:rsidR="00000000" w:rsidRPr="00000000">
        <w:rPr>
          <w:b w:val="1"/>
          <w:color w:val="000000"/>
          <w:rtl w:val="0"/>
        </w:rPr>
        <w:t xml:space="preserve">24. DAS DISPOSIÇÕES FINAIS</w:t>
      </w:r>
    </w:p>
    <w:p w:rsidR="00000000" w:rsidDel="00000000" w:rsidP="00000000" w:rsidRDefault="00000000" w:rsidRPr="00000000" w14:paraId="00000021">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2">
      <w:pPr>
        <w:widowControl w:val="0"/>
        <w:spacing w:line="276" w:lineRule="auto"/>
        <w:rPr>
          <w:b w:val="1"/>
          <w:color w:val="000000"/>
        </w:rPr>
      </w:pPr>
      <w:r w:rsidDel="00000000" w:rsidR="00000000" w:rsidRPr="00000000">
        <w:rPr>
          <w:b w:val="1"/>
          <w:color w:val="000000"/>
          <w:rtl w:val="0"/>
        </w:rPr>
        <w:t xml:space="preserve">ANEXOS</w:t>
      </w:r>
    </w:p>
    <w:p w:rsidR="00000000" w:rsidDel="00000000" w:rsidP="00000000" w:rsidRDefault="00000000" w:rsidRPr="00000000" w14:paraId="00000023">
      <w:pPr>
        <w:widowControl w:val="0"/>
        <w:spacing w:line="276" w:lineRule="auto"/>
        <w:rPr>
          <w:b w:val="1"/>
          <w:color w:val="000000"/>
        </w:rPr>
      </w:pPr>
      <w:r w:rsidDel="00000000" w:rsidR="00000000" w:rsidRPr="00000000">
        <w:rPr>
          <w:rtl w:val="0"/>
        </w:rPr>
      </w:r>
    </w:p>
    <w:p w:rsidR="00000000" w:rsidDel="00000000" w:rsidP="00000000" w:rsidRDefault="00000000" w:rsidRPr="00000000" w14:paraId="00000024">
      <w:pPr>
        <w:widowControl w:val="0"/>
        <w:spacing w:line="276" w:lineRule="auto"/>
        <w:rPr>
          <w:b w:val="1"/>
          <w:color w:val="000000"/>
        </w:rPr>
      </w:pPr>
      <w:r w:rsidDel="00000000" w:rsidR="00000000" w:rsidRPr="00000000">
        <w:rPr>
          <w:b w:val="1"/>
          <w:color w:val="000000"/>
          <w:rtl w:val="0"/>
        </w:rPr>
        <w:t xml:space="preserve">ANEXO I – FOLHA DE DADOS</w:t>
      </w:r>
    </w:p>
    <w:p w:rsidR="00000000" w:rsidDel="00000000" w:rsidP="00000000" w:rsidRDefault="00000000" w:rsidRPr="00000000" w14:paraId="00000025">
      <w:pPr>
        <w:widowControl w:val="0"/>
        <w:spacing w:line="276" w:lineRule="auto"/>
        <w:rPr>
          <w:b w:val="1"/>
          <w:color w:val="000000"/>
        </w:rPr>
      </w:pPr>
      <w:r w:rsidDel="00000000" w:rsidR="00000000" w:rsidRPr="00000000">
        <w:rPr>
          <w:b w:val="1"/>
          <w:color w:val="000000"/>
          <w:rtl w:val="0"/>
        </w:rPr>
        <w:t xml:space="preserve">ANEXO II – TERMO DE REFERÊNCIA </w:t>
      </w:r>
    </w:p>
    <w:p w:rsidR="00000000" w:rsidDel="00000000" w:rsidP="00000000" w:rsidRDefault="00000000" w:rsidRPr="00000000" w14:paraId="00000026">
      <w:pPr>
        <w:widowControl w:val="0"/>
        <w:spacing w:line="276" w:lineRule="auto"/>
        <w:rPr>
          <w:b w:val="1"/>
          <w:color w:val="000000"/>
        </w:rPr>
      </w:pPr>
      <w:r w:rsidDel="00000000" w:rsidR="00000000" w:rsidRPr="00000000">
        <w:rPr>
          <w:b w:val="1"/>
          <w:color w:val="000000"/>
          <w:rtl w:val="0"/>
        </w:rPr>
        <w:t xml:space="preserve">ANEXO III – PLANILHA DE CUSTOS E FORMAÇÃO DE PREÇOS (a ser preenchida pelo licitante vencedor)</w:t>
      </w:r>
    </w:p>
    <w:p w:rsidR="00000000" w:rsidDel="00000000" w:rsidP="00000000" w:rsidRDefault="00000000" w:rsidRPr="00000000" w14:paraId="00000027">
      <w:pPr>
        <w:widowControl w:val="0"/>
        <w:spacing w:line="276" w:lineRule="auto"/>
        <w:rPr>
          <w:b w:val="1"/>
          <w:color w:val="000000"/>
        </w:rPr>
      </w:pPr>
      <w:r w:rsidDel="00000000" w:rsidR="00000000" w:rsidRPr="00000000">
        <w:rPr>
          <w:b w:val="1"/>
          <w:color w:val="000000"/>
          <w:rtl w:val="0"/>
        </w:rPr>
        <w:t xml:space="preserve">ANEXO IV – MINUTA DE CONTRATO</w:t>
      </w:r>
    </w:p>
    <w:p w:rsidR="00000000" w:rsidDel="00000000" w:rsidP="00000000" w:rsidRDefault="00000000" w:rsidRPr="00000000" w14:paraId="00000028">
      <w:pPr>
        <w:widowControl w:val="0"/>
        <w:spacing w:line="276" w:lineRule="auto"/>
        <w:rPr>
          <w:b w:val="1"/>
          <w:color w:val="000000"/>
        </w:rPr>
      </w:pPr>
      <w:r w:rsidDel="00000000" w:rsidR="00000000" w:rsidRPr="00000000">
        <w:rPr>
          <w:b w:val="1"/>
          <w:color w:val="000000"/>
          <w:rtl w:val="0"/>
        </w:rPr>
        <w:t xml:space="preserve">ANEXO V – DECLARAÇÃO DE ENQUADRAMENTO COMO MICROEMPRESA OU EMPRESA DE PEQUENO PORTE (se for o caso)</w:t>
      </w:r>
    </w:p>
    <w:p w:rsidR="00000000" w:rsidDel="00000000" w:rsidP="00000000" w:rsidRDefault="00000000" w:rsidRPr="00000000" w14:paraId="00000029">
      <w:pPr>
        <w:widowControl w:val="0"/>
        <w:spacing w:line="276" w:lineRule="auto"/>
        <w:rPr>
          <w:b w:val="1"/>
          <w:color w:val="000000"/>
        </w:rPr>
      </w:pPr>
      <w:r w:rsidDel="00000000" w:rsidR="00000000" w:rsidRPr="00000000">
        <w:rPr>
          <w:b w:val="1"/>
          <w:color w:val="000000"/>
          <w:rtl w:val="0"/>
        </w:rPr>
        <w:t xml:space="preserve">ANEXO VI – CARTA DE FIANÇA BANCÁRIA PARA GARANTIA DE EXECUÇÃO CONTRATUAL (se for o caso)</w:t>
      </w:r>
    </w:p>
    <w:p w:rsidR="00000000" w:rsidDel="00000000" w:rsidP="00000000" w:rsidRDefault="00000000" w:rsidRPr="00000000" w14:paraId="0000002A">
      <w:pPr>
        <w:widowControl w:val="0"/>
        <w:spacing w:line="276" w:lineRule="auto"/>
        <w:rPr>
          <w:b w:val="1"/>
          <w:color w:val="000000"/>
        </w:rPr>
      </w:pPr>
      <w:r w:rsidDel="00000000" w:rsidR="00000000" w:rsidRPr="00000000">
        <w:rPr>
          <w:b w:val="1"/>
          <w:color w:val="000000"/>
          <w:rtl w:val="0"/>
        </w:rPr>
        <w:t xml:space="preserve">ANEXO VII – ANÁLISE CONTÁBIL DA CAPACIDADE FINANCEIRA DO LICITANTE</w:t>
      </w:r>
    </w:p>
    <w:p w:rsidR="00000000" w:rsidDel="00000000" w:rsidP="00000000" w:rsidRDefault="00000000" w:rsidRPr="00000000" w14:paraId="0000002B">
      <w:pPr>
        <w:widowControl w:val="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b w:val="1"/>
          <w:color w:val="000000"/>
        </w:rPr>
      </w:pPr>
      <w:r w:rsidDel="00000000" w:rsidR="00000000" w:rsidRPr="00000000">
        <w:rPr>
          <w:b w:val="1"/>
          <w:color w:val="000000"/>
          <w:rtl w:val="0"/>
        </w:rPr>
        <w:t xml:space="preserve">CONDIÇÕES GERAIS DE LICITAÇÃO – CGL</w:t>
      </w:r>
    </w:p>
    <w:p w:rsidR="00000000" w:rsidDel="00000000" w:rsidP="00000000" w:rsidRDefault="00000000" w:rsidRPr="00000000" w14:paraId="0000002D">
      <w:pPr>
        <w:widowControl w:val="0"/>
        <w:jc w:val="center"/>
        <w:rPr>
          <w:b w:val="1"/>
          <w:color w:val="000000"/>
        </w:rPr>
      </w:pPr>
      <w:r w:rsidDel="00000000" w:rsidR="00000000" w:rsidRPr="00000000">
        <w:rPr>
          <w:b w:val="1"/>
          <w:color w:val="000000"/>
          <w:rtl w:val="0"/>
        </w:rPr>
        <w:t xml:space="preserve">SERVIÇOS CONTINUADOS COM DEDICAÇÃO EXCLUSIVA DE MÃO DE OBRA</w:t>
      </w:r>
    </w:p>
    <w:p w:rsidR="00000000" w:rsidDel="00000000" w:rsidP="00000000" w:rsidRDefault="00000000" w:rsidRPr="00000000" w14:paraId="0000002E">
      <w:pPr>
        <w:widowControl w:val="0"/>
        <w:jc w:val="center"/>
        <w:rPr>
          <w:b w:val="1"/>
          <w:color w:val="000000"/>
        </w:rPr>
      </w:pPr>
      <w:r w:rsidDel="00000000" w:rsidR="00000000" w:rsidRPr="00000000">
        <w:rPr>
          <w:b w:val="1"/>
          <w:color w:val="000000"/>
          <w:rtl w:val="0"/>
        </w:rPr>
        <w:t xml:space="preserve">PREGÃO ELETRÔNICO</w:t>
      </w:r>
    </w:p>
    <w:p w:rsidR="00000000" w:rsidDel="00000000" w:rsidP="00000000" w:rsidRDefault="00000000" w:rsidRPr="00000000" w14:paraId="0000002F">
      <w:pPr>
        <w:jc w:val="center"/>
        <w:rPr>
          <w:color w:val="000000"/>
        </w:rPr>
      </w:pPr>
      <w:r w:rsidDel="00000000" w:rsidR="00000000" w:rsidRPr="00000000">
        <w:rPr>
          <w:rtl w:val="0"/>
        </w:rPr>
      </w:r>
    </w:p>
    <w:p w:rsidR="00000000" w:rsidDel="00000000" w:rsidP="00000000" w:rsidRDefault="00000000" w:rsidRPr="00000000" w14:paraId="00000030">
      <w:pPr>
        <w:jc w:val="center"/>
        <w:rPr>
          <w:color w:val="000000"/>
        </w:rPr>
      </w:pPr>
      <w:r w:rsidDel="00000000" w:rsidR="00000000" w:rsidRPr="00000000">
        <w:rPr>
          <w:rtl w:val="0"/>
        </w:rPr>
      </w:r>
    </w:p>
    <w:p w:rsidR="00000000" w:rsidDel="00000000" w:rsidP="00000000" w:rsidRDefault="00000000" w:rsidRPr="00000000" w14:paraId="00000031">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 torna público que realizará licitação, </w:t>
      </w:r>
      <w:r w:rsidDel="00000000" w:rsidR="00000000" w:rsidRPr="00000000">
        <w:rPr>
          <w:b w:val="1"/>
          <w:color w:val="000000"/>
          <w:rtl w:val="0"/>
        </w:rPr>
        <w:t xml:space="preserve">na modalidade PREGÃO ELETRÔNICO, tipo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42.020, de 16 de dezembro de 2002; Decreto nº 42.250, de 19 de maio de 2003; Decreto nº 42.434, de 9 de setembro de 2003; Decreto nº 48.160, de 14 de julho de 2011; Decreto nº 52.215, de 30 de dezembro de 2014; Decreto nº 52.768, de 15 de dezembro de 2015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pStyle w:val="Heading5"/>
        <w:rPr>
          <w:color w:val="000000"/>
        </w:rPr>
      </w:pPr>
      <w:r w:rsidDel="00000000" w:rsidR="00000000" w:rsidRPr="00000000">
        <w:rPr>
          <w:color w:val="000000"/>
          <w:rtl w:val="0"/>
        </w:rPr>
        <w:t xml:space="preserve">1. DO OBJETO </w:t>
      </w:r>
    </w:p>
    <w:p w:rsidR="00000000" w:rsidDel="00000000" w:rsidP="00000000" w:rsidRDefault="00000000" w:rsidRPr="00000000" w14:paraId="00000034">
      <w:pPr>
        <w:rPr>
          <w:color w:val="000000"/>
        </w:rPr>
      </w:pPr>
      <w:r w:rsidDel="00000000" w:rsidR="00000000" w:rsidRPr="00000000">
        <w:rPr>
          <w:color w:val="000000"/>
          <w:rtl w:val="0"/>
        </w:rPr>
        <w:t xml:space="preserve">1.1. O objeto da presente licitação visa à contratação de prestação de serviços continuados </w:t>
      </w:r>
      <w:r w:rsidDel="00000000" w:rsidR="00000000" w:rsidRPr="00000000">
        <w:rPr>
          <w:b w:val="1"/>
          <w:color w:val="000000"/>
          <w:rtl w:val="0"/>
        </w:rPr>
        <w:t xml:space="preserve">com dedicação exclusiva de mão de obra</w:t>
      </w:r>
      <w:r w:rsidDel="00000000" w:rsidR="00000000" w:rsidRPr="00000000">
        <w:rPr>
          <w:color w:val="000000"/>
          <w:rtl w:val="0"/>
        </w:rPr>
        <w:t xml:space="preserve">, conforme descrito no </w:t>
      </w:r>
      <w:r w:rsidDel="00000000" w:rsidR="00000000" w:rsidRPr="00000000">
        <w:rPr>
          <w:b w:val="1"/>
          <w:color w:val="000000"/>
          <w:rtl w:val="0"/>
        </w:rPr>
        <w:t xml:space="preserve">Anexo I – FOLHA DE DADOS (CGL 1.1)</w:t>
      </w:r>
      <w:r w:rsidDel="00000000" w:rsidR="00000000" w:rsidRPr="00000000">
        <w:rPr>
          <w:color w:val="000000"/>
          <w:rtl w:val="0"/>
        </w:rPr>
        <w:t xml:space="preserve"> e de acordo com as condições especificadas no Termo de Referência (Anexo II), que fará parte do contrato como anexo.</w:t>
      </w:r>
    </w:p>
    <w:p w:rsidR="00000000" w:rsidDel="00000000" w:rsidP="00000000" w:rsidRDefault="00000000" w:rsidRPr="00000000" w14:paraId="00000035">
      <w:pPr>
        <w:rPr>
          <w:b w:val="1"/>
          <w:color w:val="000000"/>
        </w:rPr>
      </w:pPr>
      <w:r w:rsidDel="00000000" w:rsidR="00000000" w:rsidRPr="00000000">
        <w:rPr>
          <w:rtl w:val="0"/>
        </w:rPr>
      </w:r>
    </w:p>
    <w:p w:rsidR="00000000" w:rsidDel="00000000" w:rsidP="00000000" w:rsidRDefault="00000000" w:rsidRPr="00000000" w14:paraId="00000036">
      <w:pPr>
        <w:pStyle w:val="Heading5"/>
        <w:rPr>
          <w:color w:val="000000"/>
        </w:rPr>
      </w:pPr>
      <w:r w:rsidDel="00000000" w:rsidR="00000000" w:rsidRPr="00000000">
        <w:rPr>
          <w:color w:val="000000"/>
          <w:rtl w:val="0"/>
        </w:rPr>
        <w:t xml:space="preserve">2. DA DISPONIBILIZAÇÃO DO EDITAL</w:t>
      </w:r>
    </w:p>
    <w:p w:rsidR="00000000" w:rsidDel="00000000" w:rsidP="00000000" w:rsidRDefault="00000000" w:rsidRPr="00000000" w14:paraId="00000037">
      <w:pPr>
        <w:rPr>
          <w:color w:val="000000"/>
        </w:rPr>
      </w:pPr>
      <w:r w:rsidDel="00000000" w:rsidR="00000000" w:rsidRPr="00000000">
        <w:rPr>
          <w:color w:val="000000"/>
          <w:rtl w:val="0"/>
        </w:rPr>
        <w:t xml:space="preserve">2.1. O Edital poderá ser obtido no local ou </w:t>
      </w:r>
      <w:r w:rsidDel="00000000" w:rsidR="00000000" w:rsidRPr="00000000">
        <w:rPr>
          <w:i w:val="1"/>
          <w:color w:val="000000"/>
          <w:rtl w:val="0"/>
        </w:rPr>
        <w:t xml:space="preserve">site</w:t>
      </w:r>
      <w:r w:rsidDel="00000000" w:rsidR="00000000" w:rsidRPr="00000000">
        <w:rPr>
          <w:color w:val="000000"/>
          <w:rtl w:val="0"/>
        </w:rPr>
        <w:t xml:space="preserve"> referidos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38">
      <w:pPr>
        <w:rPr>
          <w:color w:val="000000"/>
        </w:rPr>
      </w:pPr>
      <w:r w:rsidDel="00000000" w:rsidR="00000000" w:rsidRPr="00000000">
        <w:rPr>
          <w:color w:val="000000"/>
          <w:rtl w:val="0"/>
        </w:rPr>
        <w:t xml:space="preserve">2.2. A licitação será realizada na forma eletrônica, por meio do endereço indicado no </w:t>
      </w:r>
      <w:r w:rsidDel="00000000" w:rsidR="00000000" w:rsidRPr="00000000">
        <w:rPr>
          <w:b w:val="1"/>
          <w:color w:val="000000"/>
          <w:rtl w:val="0"/>
        </w:rPr>
        <w:t xml:space="preserve">Anexo I – FOLHA DE DADOS (CGL 2.2)</w:t>
      </w:r>
      <w:r w:rsidDel="00000000" w:rsidR="00000000" w:rsidRPr="00000000">
        <w:rPr>
          <w:color w:val="000000"/>
          <w:rtl w:val="0"/>
        </w:rPr>
        <w:t xml:space="preserve">, mediante condições de segurança, criptografia e autenticação.</w:t>
      </w:r>
    </w:p>
    <w:p w:rsidR="00000000" w:rsidDel="00000000" w:rsidP="00000000" w:rsidRDefault="00000000" w:rsidRPr="00000000" w14:paraId="00000039">
      <w:pPr>
        <w:rPr>
          <w:b w:val="1"/>
          <w:color w:val="000000"/>
        </w:rPr>
      </w:pPr>
      <w:r w:rsidDel="00000000" w:rsidR="00000000" w:rsidRPr="00000000">
        <w:rPr>
          <w:rtl w:val="0"/>
        </w:rPr>
      </w:r>
    </w:p>
    <w:p w:rsidR="00000000" w:rsidDel="00000000" w:rsidP="00000000" w:rsidRDefault="00000000" w:rsidRPr="00000000" w14:paraId="0000003A">
      <w:pPr>
        <w:pStyle w:val="Heading5"/>
        <w:rPr>
          <w:color w:val="000000"/>
        </w:rPr>
      </w:pPr>
      <w:r w:rsidDel="00000000" w:rsidR="00000000" w:rsidRPr="00000000">
        <w:rPr>
          <w:color w:val="000000"/>
          <w:rtl w:val="0"/>
        </w:rPr>
        <w:t xml:space="preserve">3. DA DATA E DO HORÁRIO DA LICITAÇÃO</w:t>
      </w:r>
    </w:p>
    <w:p w:rsidR="00000000" w:rsidDel="00000000" w:rsidP="00000000" w:rsidRDefault="00000000" w:rsidRPr="00000000" w14:paraId="0000003B">
      <w:pPr>
        <w:rPr>
          <w:color w:val="000000"/>
        </w:rPr>
      </w:pPr>
      <w:r w:rsidDel="00000000" w:rsidR="00000000" w:rsidRPr="00000000">
        <w:rPr>
          <w:color w:val="000000"/>
          <w:rtl w:val="0"/>
        </w:rPr>
        <w:t xml:space="preserve">3.1. Na data e horário designados no </w:t>
      </w:r>
      <w:r w:rsidDel="00000000" w:rsidR="00000000" w:rsidRPr="00000000">
        <w:rPr>
          <w:b w:val="1"/>
          <w:color w:val="000000"/>
          <w:rtl w:val="0"/>
        </w:rPr>
        <w:t xml:space="preserve">Anexo I – FOLHA DE DADOS (CGL 3.1)</w:t>
      </w:r>
      <w:r w:rsidDel="00000000" w:rsidR="00000000" w:rsidRPr="00000000">
        <w:rPr>
          <w:color w:val="000000"/>
          <w:rtl w:val="0"/>
        </w:rPr>
        <w:t xml:space="preserve"> será aberta sessão pública pelo pregoeiro. </w:t>
      </w:r>
    </w:p>
    <w:p w:rsidR="00000000" w:rsidDel="00000000" w:rsidP="00000000" w:rsidRDefault="00000000" w:rsidRPr="00000000" w14:paraId="0000003C">
      <w:pPr>
        <w:rPr>
          <w:color w:val="000000"/>
        </w:rPr>
      </w:pPr>
      <w:r w:rsidDel="00000000" w:rsidR="00000000" w:rsidRPr="00000000">
        <w:rPr>
          <w:color w:val="000000"/>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pStyle w:val="Heading5"/>
        <w:rPr>
          <w:color w:val="000000"/>
        </w:rPr>
      </w:pPr>
      <w:r w:rsidDel="00000000" w:rsidR="00000000" w:rsidRPr="00000000">
        <w:rPr>
          <w:color w:val="000000"/>
          <w:rtl w:val="0"/>
        </w:rPr>
        <w:t xml:space="preserve">4. DA PARTICIPAÇÃO</w:t>
      </w:r>
    </w:p>
    <w:p w:rsidR="00000000" w:rsidDel="00000000" w:rsidP="00000000" w:rsidRDefault="00000000" w:rsidRPr="00000000" w14:paraId="0000003F">
      <w:pPr>
        <w:rPr>
          <w:color w:val="000000"/>
        </w:rPr>
      </w:pPr>
      <w:r w:rsidDel="00000000" w:rsidR="00000000" w:rsidRPr="00000000">
        <w:rPr>
          <w:color w:val="000000"/>
          <w:rtl w:val="0"/>
        </w:rPr>
        <w:t xml:space="preserve">4.1. Respeitadas as condições normativas próprias e as constantes deste Edital, poderá participar desta licitação:</w:t>
      </w:r>
    </w:p>
    <w:p w:rsidR="00000000" w:rsidDel="00000000" w:rsidP="00000000" w:rsidRDefault="00000000" w:rsidRPr="00000000" w14:paraId="00000040">
      <w:pPr>
        <w:rPr>
          <w:color w:val="000000"/>
        </w:rPr>
      </w:pPr>
      <w:r w:rsidDel="00000000" w:rsidR="00000000" w:rsidRPr="00000000">
        <w:rPr>
          <w:color w:val="000000"/>
          <w:rtl w:val="0"/>
        </w:rPr>
        <w:t xml:space="preserve">4.1.1. pessoa jurídica legalmente estabelecida no País que esteja devidamente credenciada nos termos do item 6 deste Edital observado o disposto no </w:t>
      </w:r>
      <w:r w:rsidDel="00000000" w:rsidR="00000000" w:rsidRPr="00000000">
        <w:rPr>
          <w:b w:val="1"/>
          <w:color w:val="000000"/>
          <w:rtl w:val="0"/>
        </w:rPr>
        <w:t xml:space="preserve">Anexo I – FOLHA DE DADOS (CGL 4.1.1)</w:t>
      </w:r>
      <w:r w:rsidDel="00000000" w:rsidR="00000000" w:rsidRPr="00000000">
        <w:rPr>
          <w:color w:val="000000"/>
          <w:rtl w:val="0"/>
        </w:rPr>
        <w:t xml:space="preserve">;</w:t>
      </w:r>
    </w:p>
    <w:p w:rsidR="00000000" w:rsidDel="00000000" w:rsidP="00000000" w:rsidRDefault="00000000" w:rsidRPr="00000000" w14:paraId="00000041">
      <w:pPr>
        <w:rPr>
          <w:color w:val="000000"/>
        </w:rPr>
      </w:pPr>
      <w:r w:rsidDel="00000000" w:rsidR="00000000" w:rsidRPr="00000000">
        <w:rPr>
          <w:color w:val="000000"/>
          <w:rtl w:val="0"/>
        </w:rPr>
        <w:t xml:space="preserve">4.1.2. consórcio, desde que previsto no </w:t>
      </w:r>
      <w:r w:rsidDel="00000000" w:rsidR="00000000" w:rsidRPr="00000000">
        <w:rPr>
          <w:b w:val="1"/>
          <w:color w:val="000000"/>
          <w:rtl w:val="0"/>
        </w:rPr>
        <w:t xml:space="preserve">Anexo I - FOLHA DE DADOS (CGL 4.1.2)</w:t>
      </w:r>
      <w:r w:rsidDel="00000000" w:rsidR="00000000" w:rsidRPr="00000000">
        <w:rPr>
          <w:color w:val="000000"/>
          <w:rtl w:val="0"/>
        </w:rPr>
        <w:t xml:space="preserve">.</w:t>
      </w:r>
    </w:p>
    <w:p w:rsidR="00000000" w:rsidDel="00000000" w:rsidP="00000000" w:rsidRDefault="00000000" w:rsidRPr="00000000" w14:paraId="00000042">
      <w:pPr>
        <w:rPr>
          <w:color w:val="000000"/>
        </w:rPr>
      </w:pPr>
      <w:r w:rsidDel="00000000" w:rsidR="00000000" w:rsidRPr="00000000">
        <w:rPr>
          <w:color w:val="000000"/>
          <w:rtl w:val="0"/>
        </w:rPr>
        <w:t xml:space="preserve">4.2. Não poderá participar direta ou indiretamente desta licitação o licitante enquadrado em qualquer das seguintes hipóteses:</w:t>
      </w:r>
    </w:p>
    <w:p w:rsidR="00000000" w:rsidDel="00000000" w:rsidP="00000000" w:rsidRDefault="00000000" w:rsidRPr="00000000" w14:paraId="00000043">
      <w:pPr>
        <w:rPr>
          <w:color w:val="000000"/>
        </w:rPr>
      </w:pPr>
      <w:r w:rsidDel="00000000" w:rsidR="00000000" w:rsidRPr="00000000">
        <w:rPr>
          <w:color w:val="000000"/>
          <w:rtl w:val="0"/>
        </w:rPr>
        <w:t xml:space="preserve">4.2.1. declarado inidôneo pela Administração Pública;</w:t>
      </w:r>
    </w:p>
    <w:p w:rsidR="00000000" w:rsidDel="00000000" w:rsidP="00000000" w:rsidRDefault="00000000" w:rsidRPr="00000000" w14:paraId="00000044">
      <w:pPr>
        <w:rPr>
          <w:color w:val="000000"/>
        </w:rPr>
      </w:pPr>
      <w:r w:rsidDel="00000000" w:rsidR="00000000" w:rsidRPr="00000000">
        <w:rPr>
          <w:color w:val="000000"/>
          <w:rtl w:val="0"/>
        </w:rPr>
        <w:t xml:space="preserve">4.2.2. inscrito no Cadastro de Fornecedores Impedidos de Licitar e Contratar com a Administração Pública Estadual - CFIL/RS;</w:t>
      </w:r>
    </w:p>
    <w:p w:rsidR="00000000" w:rsidDel="00000000" w:rsidP="00000000" w:rsidRDefault="00000000" w:rsidRPr="00000000" w14:paraId="00000045">
      <w:pPr>
        <w:rPr>
          <w:color w:val="000000"/>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4.2.4. submisso a concurso de credores, em liquidação ou em dissolução;</w:t>
      </w:r>
    </w:p>
    <w:p w:rsidR="00000000" w:rsidDel="00000000" w:rsidP="00000000" w:rsidRDefault="00000000" w:rsidRPr="00000000" w14:paraId="00000047">
      <w:pPr>
        <w:rPr>
          <w:color w:val="000000"/>
        </w:rPr>
      </w:pPr>
      <w:r w:rsidDel="00000000" w:rsidR="00000000" w:rsidRPr="00000000">
        <w:rPr>
          <w:color w:val="000000"/>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48">
      <w:pPr>
        <w:rPr>
          <w:color w:val="000000"/>
        </w:rPr>
      </w:pPr>
      <w:r w:rsidDel="00000000" w:rsidR="00000000" w:rsidRPr="00000000">
        <w:rPr>
          <w:color w:val="000000"/>
          <w:rtl w:val="0"/>
        </w:rPr>
        <w:t xml:space="preserve">4.2.6. em que o ramo de atividade não seja pertinente ou compatível com o objeto desta licitação;</w:t>
      </w:r>
    </w:p>
    <w:p w:rsidR="00000000" w:rsidDel="00000000" w:rsidP="00000000" w:rsidRDefault="00000000" w:rsidRPr="00000000" w14:paraId="00000049">
      <w:pPr>
        <w:rPr>
          <w:color w:val="000000"/>
        </w:rPr>
      </w:pPr>
      <w:r w:rsidDel="00000000" w:rsidR="00000000" w:rsidRPr="00000000">
        <w:rPr>
          <w:color w:val="000000"/>
          <w:rtl w:val="0"/>
        </w:rPr>
        <w:t xml:space="preserve">4.2.7. cooperativas de trabalho, considerando a vedação contida no art. 5º da Lei federal nº 12.690/2012, salvo se legalmente viável e, nestes termos, autorizado no </w:t>
      </w:r>
      <w:r w:rsidDel="00000000" w:rsidR="00000000" w:rsidRPr="00000000">
        <w:rPr>
          <w:b w:val="1"/>
          <w:color w:val="000000"/>
          <w:rtl w:val="0"/>
        </w:rPr>
        <w:t xml:space="preserve">Anexo I – FOLHA DE DADOS (CGL 4.2.7)</w:t>
      </w:r>
      <w:r w:rsidDel="00000000" w:rsidR="00000000" w:rsidRPr="00000000">
        <w:rPr>
          <w:color w:val="000000"/>
          <w:rtl w:val="0"/>
        </w:rPr>
        <w:t xml:space="preserve">.</w:t>
      </w:r>
    </w:p>
    <w:p w:rsidR="00000000" w:rsidDel="00000000" w:rsidP="00000000" w:rsidRDefault="00000000" w:rsidRPr="00000000" w14:paraId="0000004A">
      <w:pPr>
        <w:rPr>
          <w:color w:val="000000"/>
        </w:rPr>
      </w:pPr>
      <w:r w:rsidDel="00000000" w:rsidR="00000000" w:rsidRPr="00000000">
        <w:rPr>
          <w:color w:val="000000"/>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B">
      <w:pPr>
        <w:rPr>
          <w:color w:val="000000"/>
        </w:rPr>
      </w:pPr>
      <w:r w:rsidDel="00000000" w:rsidR="00000000" w:rsidRPr="00000000">
        <w:rPr>
          <w:color w:val="000000"/>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4C">
      <w:pPr>
        <w:rPr>
          <w:color w:val="000000"/>
        </w:rPr>
      </w:pPr>
      <w:r w:rsidDel="00000000" w:rsidR="00000000" w:rsidRPr="00000000">
        <w:rPr>
          <w:color w:val="000000"/>
          <w:rtl w:val="0"/>
        </w:rPr>
        <w:t xml:space="preserve">4.4. Nenhum licitante poderá participar desta licitação com mais de uma proposta por lote.</w:t>
      </w:r>
    </w:p>
    <w:p w:rsidR="00000000" w:rsidDel="00000000" w:rsidP="00000000" w:rsidRDefault="00000000" w:rsidRPr="00000000" w14:paraId="0000004D">
      <w:pPr>
        <w:rPr>
          <w:color w:val="000000"/>
        </w:rPr>
      </w:pPr>
      <w:r w:rsidDel="00000000" w:rsidR="00000000" w:rsidRPr="00000000">
        <w:rPr>
          <w:color w:val="000000"/>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4E">
      <w:pPr>
        <w:rPr>
          <w:color w:val="000000"/>
        </w:rPr>
      </w:pPr>
      <w:r w:rsidDel="00000000" w:rsidR="00000000" w:rsidRPr="00000000">
        <w:rPr>
          <w:color w:val="000000"/>
          <w:rtl w:val="0"/>
        </w:rPr>
        <w:t xml:space="preserve">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pStyle w:val="Heading5"/>
        <w:rPr>
          <w:color w:val="000000"/>
        </w:rPr>
      </w:pPr>
      <w:r w:rsidDel="00000000" w:rsidR="00000000" w:rsidRPr="00000000">
        <w:rPr>
          <w:color w:val="000000"/>
          <w:rtl w:val="0"/>
        </w:rPr>
        <w:t xml:space="preserve">5. DA PARTICIPAÇÃO DE MICROEMPRESAS E DE EMPRESAS DE PEQUENO PORTE</w:t>
      </w:r>
    </w:p>
    <w:p w:rsidR="00000000" w:rsidDel="00000000" w:rsidP="00000000" w:rsidRDefault="00000000" w:rsidRPr="00000000" w14:paraId="00000051">
      <w:pPr>
        <w:rPr>
          <w:color w:val="000000"/>
        </w:rPr>
      </w:pPr>
      <w:r w:rsidDel="00000000" w:rsidR="00000000" w:rsidRPr="00000000">
        <w:rPr>
          <w:color w:val="000000"/>
          <w:rtl w:val="0"/>
        </w:rPr>
        <w:t xml:space="preserve">5.1. Os licitantes que declararem, eletronicamente, em campo próprio, quando do envio da proposta inicial, o enquadramento social de que trata este subitem, devidamente comprovado conforme estabelece o presente Edital, terão tratamento diferenciado e favorecido nos termos da Lei Complementar federal nº 123/2006.</w:t>
      </w:r>
    </w:p>
    <w:p w:rsidR="00000000" w:rsidDel="00000000" w:rsidP="00000000" w:rsidRDefault="00000000" w:rsidRPr="00000000" w14:paraId="00000052">
      <w:pPr>
        <w:rPr>
          <w:color w:val="000000"/>
        </w:rPr>
      </w:pPr>
      <w:bookmarkStart w:colFirst="0" w:colLast="0" w:name="_heading=h.30j0zll" w:id="0"/>
      <w:bookmarkEnd w:id="0"/>
      <w:r w:rsidDel="00000000" w:rsidR="00000000" w:rsidRPr="00000000">
        <w:rPr>
          <w:color w:val="000000"/>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3">
      <w:pPr>
        <w:rPr>
          <w:color w:val="000000"/>
        </w:rPr>
      </w:pPr>
      <w:r w:rsidDel="00000000" w:rsidR="00000000" w:rsidRPr="00000000">
        <w:rPr>
          <w:color w:val="000000"/>
          <w:rtl w:val="0"/>
        </w:rPr>
        <w:t xml:space="preserve">5.2. A ausência dessa declaração, no momento do envio da proposta, significará a desistência da microempresa ou da empresa de pequeno porte de utilizar-se das prerrogativas a elas concedidas pela Lei Complementar federal nº 123/2006.</w:t>
      </w:r>
    </w:p>
    <w:p w:rsidR="00000000" w:rsidDel="00000000" w:rsidP="00000000" w:rsidRDefault="00000000" w:rsidRPr="00000000" w14:paraId="00000054">
      <w:pPr>
        <w:rPr>
          <w:color w:val="000000"/>
        </w:rPr>
      </w:pPr>
      <w:r w:rsidDel="00000000" w:rsidR="00000000" w:rsidRPr="00000000">
        <w:rPr>
          <w:color w:val="000000"/>
          <w:rtl w:val="0"/>
        </w:rPr>
        <w:t xml:space="preserve">5.3. Consideram-se empatadas as propostas apresentadas pelas microempresas e empresas de pequeno porte que estiverem no limite de até 5% (cinco por cento) superiores à proposta melhor classificada, desde que esta não seja de microempresa ou de empresa de pequeno porte.</w:t>
      </w:r>
    </w:p>
    <w:p w:rsidR="00000000" w:rsidDel="00000000" w:rsidP="00000000" w:rsidRDefault="00000000" w:rsidRPr="00000000" w14:paraId="00000055">
      <w:pPr>
        <w:rPr>
          <w:color w:val="000000"/>
        </w:rPr>
      </w:pPr>
      <w:r w:rsidDel="00000000" w:rsidR="00000000" w:rsidRPr="00000000">
        <w:rPr>
          <w:color w:val="000000"/>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6">
      <w:pPr>
        <w:rPr>
          <w:color w:val="000000"/>
        </w:rPr>
      </w:pPr>
      <w:r w:rsidDel="00000000" w:rsidR="00000000" w:rsidRPr="00000000">
        <w:rPr>
          <w:color w:val="000000"/>
          <w:rtl w:val="0"/>
        </w:rPr>
        <w:t xml:space="preserve">5.5. No caso de não adjudicação à microempresa ou à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7">
      <w:pPr>
        <w:rPr>
          <w:color w:val="000000"/>
        </w:rPr>
      </w:pPr>
      <w:r w:rsidDel="00000000" w:rsidR="00000000" w:rsidRPr="00000000">
        <w:rPr>
          <w:color w:val="000000"/>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8">
      <w:pPr>
        <w:rPr>
          <w:color w:val="000000"/>
        </w:rPr>
      </w:pPr>
      <w:r w:rsidDel="00000000" w:rsidR="00000000" w:rsidRPr="00000000">
        <w:rPr>
          <w:color w:val="000000"/>
          <w:rtl w:val="0"/>
        </w:rPr>
        <w:t xml:space="preserve">5.6. As microempresas e empresas de pequeno porte deverão apresentar os documentos de habilitação, mesmo que estes apresentem alguma restrição relativa à regularidade fiscal e trabalhista, sob pena de inabilitação.</w:t>
      </w:r>
    </w:p>
    <w:p w:rsidR="00000000" w:rsidDel="00000000" w:rsidP="00000000" w:rsidRDefault="00000000" w:rsidRPr="00000000" w14:paraId="00000059">
      <w:pPr>
        <w:rPr>
          <w:color w:val="000000"/>
        </w:rPr>
      </w:pPr>
      <w:r w:rsidDel="00000000" w:rsidR="00000000" w:rsidRPr="00000000">
        <w:rPr>
          <w:color w:val="000000"/>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A">
      <w:pPr>
        <w:rPr>
          <w:color w:val="000000"/>
        </w:rPr>
      </w:pPr>
      <w:r w:rsidDel="00000000" w:rsidR="00000000" w:rsidRPr="00000000">
        <w:rPr>
          <w:color w:val="000000"/>
          <w:rtl w:val="0"/>
        </w:rPr>
        <w:t xml:space="preserve">5.8. A não regularização da documentação implicará decadência do direito à contratação, sem prejuízo da aplicação da multa de 2% (dois por cento) sobre o valor total da proposta inicial, sendo facultado à Administração convocar os licitantes remanescentes, na ordem de classificação.</w:t>
      </w:r>
    </w:p>
    <w:p w:rsidR="00000000" w:rsidDel="00000000" w:rsidP="00000000" w:rsidRDefault="00000000" w:rsidRPr="00000000" w14:paraId="0000005B">
      <w:pPr>
        <w:rPr>
          <w:color w:val="000000"/>
        </w:rPr>
      </w:pPr>
      <w:r w:rsidDel="00000000" w:rsidR="00000000" w:rsidRPr="00000000">
        <w:rPr>
          <w:color w:val="000000"/>
          <w:rtl w:val="0"/>
        </w:rPr>
        <w:t xml:space="preserve">5.9. A microempresa ou empresa de pequeno porte que venha a ser contratada para a prestação de serviços, mediante cessão de mão de obra, não poderá se beneficiar da condição de optante pelo Simples Nacional e estará sujeita à retenção na fonte de tributos e contribuições sociais, na forma da legislação em vigor, em decorrência de sua exclusão obrigatória, a contar do mês seguinte ao da contratação, salvo as exceções previstas no §5º-B a 5º-E do art. 18 da Lei Complementar federal nº 123/2006.</w:t>
      </w:r>
    </w:p>
    <w:p w:rsidR="00000000" w:rsidDel="00000000" w:rsidP="00000000" w:rsidRDefault="00000000" w:rsidRPr="00000000" w14:paraId="0000005C">
      <w:pPr>
        <w:rPr>
          <w:color w:val="000000"/>
        </w:rPr>
      </w:pPr>
      <w:r w:rsidDel="00000000" w:rsidR="00000000" w:rsidRPr="00000000">
        <w:rPr>
          <w:color w:val="000000"/>
          <w:rtl w:val="0"/>
        </w:rPr>
        <w:t xml:space="preserve">5.9.1. Para efeito de comprovação, o contratado deverá apresentar, no prazo de até 90 dias, cópia do ofício enviado à Receita Federal do Brasil, com comprovante de entrega e recebimento, comunicando a assinatura do contrato de prestação de serviços, mediante cessão de mão de obra.</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pStyle w:val="Heading5"/>
        <w:rPr>
          <w:color w:val="000000"/>
        </w:rPr>
      </w:pPr>
      <w:r w:rsidDel="00000000" w:rsidR="00000000" w:rsidRPr="00000000">
        <w:rPr>
          <w:color w:val="000000"/>
          <w:rtl w:val="0"/>
        </w:rPr>
        <w:t xml:space="preserve">6. DO CREDENCIAMENTO</w:t>
      </w:r>
    </w:p>
    <w:p w:rsidR="00000000" w:rsidDel="00000000" w:rsidP="00000000" w:rsidRDefault="00000000" w:rsidRPr="00000000" w14:paraId="0000005F">
      <w:pPr>
        <w:rPr>
          <w:color w:val="000000"/>
        </w:rPr>
      </w:pPr>
      <w:r w:rsidDel="00000000" w:rsidR="00000000" w:rsidRPr="00000000">
        <w:rPr>
          <w:color w:val="000000"/>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0">
      <w:pPr>
        <w:rPr>
          <w:color w:val="000000"/>
        </w:rPr>
      </w:pPr>
      <w:r w:rsidDel="00000000" w:rsidR="00000000" w:rsidRPr="00000000">
        <w:rPr>
          <w:color w:val="000000"/>
          <w:rtl w:val="0"/>
        </w:rPr>
        <w:t xml:space="preserve">6.2. O credenciamento será encaminhado através dos </w:t>
      </w:r>
      <w:r w:rsidDel="00000000" w:rsidR="00000000" w:rsidRPr="00000000">
        <w:rPr>
          <w:i w:val="1"/>
          <w:color w:val="000000"/>
          <w:rtl w:val="0"/>
        </w:rPr>
        <w:t xml:space="preserve">sites</w:t>
      </w:r>
      <w:r w:rsidDel="00000000" w:rsidR="00000000" w:rsidRPr="00000000">
        <w:rPr>
          <w:color w:val="000000"/>
          <w:rtl w:val="0"/>
        </w:rPr>
        <w:t xml:space="preserve"> indicados no </w:t>
      </w:r>
      <w:r w:rsidDel="00000000" w:rsidR="00000000" w:rsidRPr="00000000">
        <w:rPr>
          <w:b w:val="1"/>
          <w:color w:val="000000"/>
          <w:rtl w:val="0"/>
        </w:rPr>
        <w:t xml:space="preserve">Anexo I – FOLHA DE DADOS (CGL 2.1)</w:t>
      </w:r>
      <w:r w:rsidDel="00000000" w:rsidR="00000000" w:rsidRPr="00000000">
        <w:rPr>
          <w:color w:val="000000"/>
          <w:rtl w:val="0"/>
        </w:rPr>
        <w:t xml:space="preserve"> ou </w:t>
      </w:r>
      <w:r w:rsidDel="00000000" w:rsidR="00000000" w:rsidRPr="00000000">
        <w:rPr>
          <w:b w:val="1"/>
          <w:color w:val="000000"/>
          <w:rtl w:val="0"/>
        </w:rPr>
        <w:t xml:space="preserve">(CGL 2.2)</w:t>
      </w:r>
      <w:r w:rsidDel="00000000" w:rsidR="00000000" w:rsidRPr="00000000">
        <w:rPr>
          <w:color w:val="000000"/>
          <w:rtl w:val="0"/>
        </w:rPr>
        <w:t xml:space="preserve">.</w:t>
      </w:r>
    </w:p>
    <w:p w:rsidR="00000000" w:rsidDel="00000000" w:rsidP="00000000" w:rsidRDefault="00000000" w:rsidRPr="00000000" w14:paraId="00000061">
      <w:pPr>
        <w:rPr>
          <w:color w:val="000000"/>
        </w:rPr>
      </w:pPr>
      <w:r w:rsidDel="00000000" w:rsidR="00000000" w:rsidRPr="00000000">
        <w:rPr>
          <w:color w:val="000000"/>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2">
      <w:pPr>
        <w:rPr>
          <w:color w:val="000000"/>
        </w:rPr>
      </w:pPr>
      <w:r w:rsidDel="00000000" w:rsidR="00000000" w:rsidRPr="00000000">
        <w:rPr>
          <w:color w:val="000000"/>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3">
      <w:pPr>
        <w:rPr>
          <w:color w:val="000000"/>
        </w:rPr>
      </w:pPr>
      <w:r w:rsidDel="00000000" w:rsidR="00000000" w:rsidRPr="00000000">
        <w:rPr>
          <w:color w:val="000000"/>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4">
      <w:pPr>
        <w:rPr>
          <w:color w:val="000000"/>
        </w:rPr>
      </w:pPr>
      <w:r w:rsidDel="00000000" w:rsidR="00000000" w:rsidRPr="00000000">
        <w:rPr>
          <w:color w:val="000000"/>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5">
      <w:pPr>
        <w:rPr>
          <w:b w:val="1"/>
          <w:color w:val="000000"/>
        </w:rPr>
      </w:pPr>
      <w:r w:rsidDel="00000000" w:rsidR="00000000" w:rsidRPr="00000000">
        <w:rPr>
          <w:color w:val="000000"/>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6">
      <w:pPr>
        <w:rPr>
          <w:b w:val="1"/>
          <w:color w:val="000000"/>
        </w:rPr>
      </w:pPr>
      <w:r w:rsidDel="00000000" w:rsidR="00000000" w:rsidRPr="00000000">
        <w:rPr>
          <w:rtl w:val="0"/>
        </w:rPr>
      </w:r>
    </w:p>
    <w:p w:rsidR="00000000" w:rsidDel="00000000" w:rsidP="00000000" w:rsidRDefault="00000000" w:rsidRPr="00000000" w14:paraId="00000067">
      <w:pPr>
        <w:pStyle w:val="Heading5"/>
        <w:rPr>
          <w:color w:val="000000"/>
        </w:rPr>
      </w:pPr>
      <w:r w:rsidDel="00000000" w:rsidR="00000000" w:rsidRPr="00000000">
        <w:rPr>
          <w:color w:val="000000"/>
          <w:rtl w:val="0"/>
        </w:rPr>
        <w:t xml:space="preserve">7. DA PROPOSTA DE PREÇOS</w:t>
      </w:r>
    </w:p>
    <w:p w:rsidR="00000000" w:rsidDel="00000000" w:rsidP="00000000" w:rsidRDefault="00000000" w:rsidRPr="00000000" w14:paraId="00000068">
      <w:pPr>
        <w:rPr>
          <w:color w:val="000000"/>
        </w:rPr>
      </w:pPr>
      <w:r w:rsidDel="00000000" w:rsidR="00000000" w:rsidRPr="00000000">
        <w:rPr>
          <w:color w:val="000000"/>
          <w:rtl w:val="0"/>
        </w:rPr>
        <w:t xml:space="preserve">7.1. Os licitantes deverão encaminhar proposta inicial até a data e hora marcadas para a abertura da sessão, exclusivamente no sistema eletrônico referido no </w:t>
      </w:r>
      <w:r w:rsidDel="00000000" w:rsidR="00000000" w:rsidRPr="00000000">
        <w:rPr>
          <w:b w:val="1"/>
          <w:color w:val="000000"/>
          <w:rtl w:val="0"/>
        </w:rPr>
        <w:t xml:space="preserve">Anexo I – FOLHA DE DADOS (CGL 2.2)</w:t>
      </w:r>
      <w:r w:rsidDel="00000000" w:rsidR="00000000" w:rsidRPr="00000000">
        <w:rPr>
          <w:color w:val="000000"/>
          <w:rtl w:val="0"/>
        </w:rPr>
        <w:t xml:space="preserve">, quando se encerrará a fase de recebimento de propostas. </w:t>
      </w:r>
    </w:p>
    <w:p w:rsidR="00000000" w:rsidDel="00000000" w:rsidP="00000000" w:rsidRDefault="00000000" w:rsidRPr="00000000" w14:paraId="00000069">
      <w:pPr>
        <w:rPr>
          <w:color w:val="000000"/>
        </w:rPr>
      </w:pPr>
      <w:r w:rsidDel="00000000" w:rsidR="00000000" w:rsidRPr="00000000">
        <w:rPr>
          <w:color w:val="000000"/>
          <w:rtl w:val="0"/>
        </w:rPr>
        <w:t xml:space="preserve">7.2. As propostas deverão ter prazo de validade não inferior a 60 (sessenta) dias, a contar da data da abertura da licitação.</w:t>
      </w:r>
    </w:p>
    <w:p w:rsidR="00000000" w:rsidDel="00000000" w:rsidP="00000000" w:rsidRDefault="00000000" w:rsidRPr="00000000" w14:paraId="0000006A">
      <w:pPr>
        <w:rPr>
          <w:color w:val="000000"/>
        </w:rPr>
      </w:pPr>
      <w:r w:rsidDel="00000000" w:rsidR="00000000" w:rsidRPr="00000000">
        <w:rPr>
          <w:color w:val="000000"/>
          <w:rtl w:val="0"/>
        </w:rPr>
        <w:t xml:space="preserve">7.2.1. Se não constar o prazo de validade, entende-se 60 (sessenta) dias.</w:t>
      </w:r>
    </w:p>
    <w:p w:rsidR="00000000" w:rsidDel="00000000" w:rsidP="00000000" w:rsidRDefault="00000000" w:rsidRPr="00000000" w14:paraId="0000006B">
      <w:pPr>
        <w:rPr>
          <w:color w:val="000000"/>
        </w:rPr>
      </w:pPr>
      <w:r w:rsidDel="00000000" w:rsidR="00000000" w:rsidRPr="00000000">
        <w:rPr>
          <w:color w:val="000000"/>
          <w:rtl w:val="0"/>
        </w:rPr>
        <w:t xml:space="preserve">7.3. Os licitantes deverão consignar o valor global mensal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06C">
      <w:pPr>
        <w:rPr>
          <w:color w:val="000000"/>
        </w:rPr>
      </w:pPr>
      <w:r w:rsidDel="00000000" w:rsidR="00000000" w:rsidRPr="00000000">
        <w:rPr>
          <w:color w:val="000000"/>
          <w:rtl w:val="0"/>
        </w:rPr>
        <w:t xml:space="preserve">7.4. As propostas encaminhadas por Cooperativas de Trabalho não terão qualquer tipo de acréscimo para fins de julgamento. </w:t>
      </w:r>
    </w:p>
    <w:p w:rsidR="00000000" w:rsidDel="00000000" w:rsidP="00000000" w:rsidRDefault="00000000" w:rsidRPr="00000000" w14:paraId="0000006D">
      <w:pPr>
        <w:rPr>
          <w:color w:val="000000"/>
        </w:rPr>
      </w:pPr>
      <w:r w:rsidDel="00000000" w:rsidR="00000000" w:rsidRPr="00000000">
        <w:rPr>
          <w:color w:val="000000"/>
          <w:rtl w:val="0"/>
        </w:rPr>
        <w:t xml:space="preserve">7.5. No momento do envio da proposta, o licitante deverá prestar, por meio do sistema eletrônico, as seguintes declarações: </w:t>
      </w:r>
    </w:p>
    <w:p w:rsidR="00000000" w:rsidDel="00000000" w:rsidP="00000000" w:rsidRDefault="00000000" w:rsidRPr="00000000" w14:paraId="0000006E">
      <w:pPr>
        <w:rPr>
          <w:color w:val="000000"/>
        </w:rPr>
      </w:pPr>
      <w:r w:rsidDel="00000000" w:rsidR="00000000" w:rsidRPr="00000000">
        <w:rPr>
          <w:color w:val="000000"/>
          <w:rtl w:val="0"/>
        </w:rPr>
        <w:t xml:space="preserve">7.5.1. que está ciente das condições contidas neste Edital, bem como que cumpre plenamente os requisitos de habilitação; </w:t>
      </w:r>
    </w:p>
    <w:p w:rsidR="00000000" w:rsidDel="00000000" w:rsidP="00000000" w:rsidRDefault="00000000" w:rsidRPr="00000000" w14:paraId="0000006F">
      <w:pPr>
        <w:rPr>
          <w:color w:val="000000"/>
        </w:rPr>
      </w:pPr>
      <w:r w:rsidDel="00000000" w:rsidR="00000000" w:rsidRPr="00000000">
        <w:rPr>
          <w:color w:val="000000"/>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0">
      <w:pPr>
        <w:rPr>
          <w:color w:val="000000"/>
        </w:rPr>
      </w:pPr>
      <w:r w:rsidDel="00000000" w:rsidR="00000000" w:rsidRPr="00000000">
        <w:rPr>
          <w:color w:val="000000"/>
          <w:rtl w:val="0"/>
        </w:rPr>
        <w:t xml:space="preserve">7.5.3. que cumpre os requisitos estabelecidos no art. 3º da Lei Complementar nº 123/2006, estando apto a usufruir do tratamento favorecido estabelecido em seus arts. 42 a 49, se for o caso;</w:t>
      </w:r>
    </w:p>
    <w:p w:rsidR="00000000" w:rsidDel="00000000" w:rsidP="00000000" w:rsidRDefault="00000000" w:rsidRPr="00000000" w14:paraId="00000071">
      <w:pPr>
        <w:rPr>
          <w:color w:val="000000"/>
        </w:rPr>
      </w:pPr>
      <w:r w:rsidDel="00000000" w:rsidR="00000000" w:rsidRPr="00000000">
        <w:rPr>
          <w:color w:val="000000"/>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72">
      <w:pPr>
        <w:rPr>
          <w:color w:val="000000"/>
        </w:rPr>
      </w:pPr>
      <w:r w:rsidDel="00000000" w:rsidR="00000000" w:rsidRPr="00000000">
        <w:rPr>
          <w:color w:val="000000"/>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3">
      <w:pPr>
        <w:rPr>
          <w:color w:val="000000"/>
        </w:rPr>
      </w:pPr>
      <w:r w:rsidDel="00000000" w:rsidR="00000000" w:rsidRPr="00000000">
        <w:rPr>
          <w:color w:val="000000"/>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74">
      <w:pPr>
        <w:rPr>
          <w:color w:val="000000"/>
        </w:rPr>
      </w:pPr>
      <w:bookmarkStart w:colFirst="0" w:colLast="0" w:name="_heading=h.1fob9te" w:id="1"/>
      <w:bookmarkEnd w:id="1"/>
      <w:r w:rsidDel="00000000" w:rsidR="00000000" w:rsidRPr="00000000">
        <w:rPr>
          <w:color w:val="000000"/>
          <w:rtl w:val="0"/>
        </w:rPr>
        <w:t xml:space="preserve">7.6. As declarações mencionadas nos subitens anteriores são condicionantes para a participação no Pregão.</w:t>
      </w:r>
    </w:p>
    <w:p w:rsidR="00000000" w:rsidDel="00000000" w:rsidP="00000000" w:rsidRDefault="00000000" w:rsidRPr="00000000" w14:paraId="00000075">
      <w:pPr>
        <w:rPr>
          <w:color w:val="000000"/>
        </w:rPr>
      </w:pPr>
      <w:r w:rsidDel="00000000" w:rsidR="00000000" w:rsidRPr="00000000">
        <w:rPr>
          <w:color w:val="000000"/>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ao art. 5º da Lei federal nº 12.846/2013, sem prejuízo da aplicação das sanções administrativas previstas no presente Edital. </w:t>
      </w:r>
    </w:p>
    <w:p w:rsidR="00000000" w:rsidDel="00000000" w:rsidP="00000000" w:rsidRDefault="00000000" w:rsidRPr="00000000" w14:paraId="00000076">
      <w:pPr>
        <w:rPr>
          <w:color w:val="000000"/>
        </w:rPr>
      </w:pPr>
      <w:r w:rsidDel="00000000" w:rsidR="00000000" w:rsidRPr="00000000">
        <w:rPr>
          <w:color w:val="000000"/>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77">
      <w:pPr>
        <w:rPr>
          <w:color w:val="000000"/>
        </w:rPr>
      </w:pPr>
      <w:r w:rsidDel="00000000" w:rsidR="00000000" w:rsidRPr="00000000">
        <w:rPr>
          <w:color w:val="000000"/>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8">
      <w:pPr>
        <w:rPr>
          <w:color w:val="000000"/>
        </w:rPr>
      </w:pPr>
      <w:r w:rsidDel="00000000" w:rsidR="00000000" w:rsidRPr="00000000">
        <w:rPr>
          <w:color w:val="000000"/>
          <w:rtl w:val="0"/>
        </w:rPr>
        <w:t xml:space="preserve">7.10. Serão desclassificadas as propostas que não atenderem às exigências do presente Edital, que forem omissas ou apresentarem irregularidades, considerando o disposto no item 24.4. </w:t>
      </w:r>
    </w:p>
    <w:p w:rsidR="00000000" w:rsidDel="00000000" w:rsidP="00000000" w:rsidRDefault="00000000" w:rsidRPr="00000000" w14:paraId="00000079">
      <w:pPr>
        <w:rPr>
          <w:color w:val="000000"/>
        </w:rPr>
      </w:pPr>
      <w:r w:rsidDel="00000000" w:rsidR="00000000" w:rsidRPr="00000000">
        <w:rPr>
          <w:color w:val="000000"/>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A">
      <w:pPr>
        <w:rPr>
          <w:color w:val="000000"/>
        </w:rPr>
      </w:pPr>
      <w:r w:rsidDel="00000000" w:rsidR="00000000" w:rsidRPr="00000000">
        <w:rPr>
          <w:color w:val="000000"/>
          <w:rtl w:val="0"/>
        </w:rPr>
        <w:t xml:space="preserve">7.12. Não será admitida a subcontratação.</w:t>
      </w:r>
    </w:p>
    <w:p w:rsidR="00000000" w:rsidDel="00000000" w:rsidP="00000000" w:rsidRDefault="00000000" w:rsidRPr="00000000" w14:paraId="0000007B">
      <w:pPr>
        <w:rPr>
          <w:color w:val="000000"/>
        </w:rPr>
      </w:pPr>
      <w:r w:rsidDel="00000000" w:rsidR="00000000" w:rsidRPr="00000000">
        <w:rPr>
          <w:color w:val="000000"/>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7C">
      <w:pPr>
        <w:rPr>
          <w:color w:val="000000"/>
        </w:rPr>
      </w:pPr>
      <w:r w:rsidDel="00000000" w:rsidR="00000000" w:rsidRPr="00000000">
        <w:rPr>
          <w:color w:val="000000"/>
          <w:rtl w:val="0"/>
        </w:rPr>
        <w:t xml:space="preserve">7.14.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00000000" w:rsidDel="00000000" w:rsidP="00000000" w:rsidRDefault="00000000" w:rsidRPr="00000000" w14:paraId="0000007D">
      <w:pPr>
        <w:rPr>
          <w:color w:val="000000"/>
        </w:rPr>
      </w:pPr>
      <w:r w:rsidDel="00000000" w:rsidR="00000000" w:rsidRPr="00000000">
        <w:rPr>
          <w:color w:val="000000"/>
          <w:rtl w:val="0"/>
        </w:rPr>
        <w:t xml:space="preserve">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7E">
      <w:pPr>
        <w:rPr>
          <w:color w:val="000000"/>
        </w:rPr>
      </w:pPr>
      <w:r w:rsidDel="00000000" w:rsidR="00000000" w:rsidRPr="00000000">
        <w:rPr>
          <w:color w:val="000000"/>
          <w:rtl w:val="0"/>
        </w:rPr>
        <w:t xml:space="preserve">7.16. As propostas ficarão disponíveis no sistema eletrônico. </w:t>
      </w:r>
    </w:p>
    <w:p w:rsidR="00000000" w:rsidDel="00000000" w:rsidP="00000000" w:rsidRDefault="00000000" w:rsidRPr="00000000" w14:paraId="0000007F">
      <w:pPr>
        <w:rPr>
          <w:color w:val="000000"/>
        </w:rPr>
      </w:pPr>
      <w:r w:rsidDel="00000000" w:rsidR="00000000" w:rsidRPr="00000000">
        <w:rPr>
          <w:rtl w:val="0"/>
        </w:rPr>
      </w:r>
    </w:p>
    <w:p w:rsidR="00000000" w:rsidDel="00000000" w:rsidP="00000000" w:rsidRDefault="00000000" w:rsidRPr="00000000" w14:paraId="00000080">
      <w:pPr>
        <w:pStyle w:val="Heading5"/>
        <w:rPr>
          <w:color w:val="000000"/>
        </w:rPr>
      </w:pPr>
      <w:r w:rsidDel="00000000" w:rsidR="00000000" w:rsidRPr="00000000">
        <w:rPr>
          <w:color w:val="000000"/>
          <w:rtl w:val="0"/>
        </w:rPr>
        <w:t xml:space="preserve">8. DA OPERACIONALIZAÇÃO DA SESSÃO ELETRÔNICA</w:t>
      </w:r>
    </w:p>
    <w:p w:rsidR="00000000" w:rsidDel="00000000" w:rsidP="00000000" w:rsidRDefault="00000000" w:rsidRPr="00000000" w14:paraId="00000081">
      <w:pPr>
        <w:rPr>
          <w:color w:val="000000"/>
        </w:rPr>
      </w:pPr>
      <w:r w:rsidDel="00000000" w:rsidR="00000000" w:rsidRPr="00000000">
        <w:rPr>
          <w:color w:val="000000"/>
          <w:rtl w:val="0"/>
        </w:rPr>
        <w:t xml:space="preserve">8.1. Os trabalhos serão conduzidos pelo pregoeiro, mediante a inserção e monitoramento de dados gerados ou transferidos no endereço eletrônico mencionado no </w:t>
      </w:r>
      <w:r w:rsidDel="00000000" w:rsidR="00000000" w:rsidRPr="00000000">
        <w:rPr>
          <w:b w:val="1"/>
          <w:color w:val="000000"/>
          <w:rtl w:val="0"/>
        </w:rPr>
        <w:t xml:space="preserve">Anexo I – FOLHA DE DADOS (CGL 2.2)</w:t>
      </w:r>
      <w:r w:rsidDel="00000000" w:rsidR="00000000" w:rsidRPr="00000000">
        <w:rPr>
          <w:color w:val="000000"/>
          <w:rtl w:val="0"/>
        </w:rPr>
        <w:t xml:space="preserve">.</w:t>
      </w:r>
    </w:p>
    <w:p w:rsidR="00000000" w:rsidDel="00000000" w:rsidP="00000000" w:rsidRDefault="00000000" w:rsidRPr="00000000" w14:paraId="00000082">
      <w:pPr>
        <w:rPr>
          <w:color w:val="000000"/>
        </w:rPr>
      </w:pPr>
      <w:r w:rsidDel="00000000" w:rsidR="00000000" w:rsidRPr="00000000">
        <w:rPr>
          <w:color w:val="000000"/>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3">
      <w:pPr>
        <w:rPr>
          <w:color w:val="000000"/>
        </w:rPr>
      </w:pPr>
      <w:r w:rsidDel="00000000" w:rsidR="00000000" w:rsidRPr="00000000">
        <w:rPr>
          <w:color w:val="000000"/>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4">
      <w:pPr>
        <w:rPr>
          <w:color w:val="000000"/>
        </w:rPr>
      </w:pPr>
      <w:r w:rsidDel="00000000" w:rsidR="00000000" w:rsidRPr="00000000">
        <w:rPr>
          <w:color w:val="000000"/>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5">
      <w:pPr>
        <w:rPr>
          <w:color w:val="000000"/>
        </w:rPr>
      </w:pPr>
      <w:r w:rsidDel="00000000" w:rsidR="00000000" w:rsidRPr="00000000">
        <w:rPr>
          <w:color w:val="000000"/>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86">
      <w:pPr>
        <w:rPr>
          <w:color w:val="000000"/>
        </w:rPr>
      </w:pPr>
      <w:r w:rsidDel="00000000" w:rsidR="00000000" w:rsidRPr="00000000">
        <w:rPr>
          <w:color w:val="000000"/>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87">
      <w:pPr>
        <w:rPr>
          <w:color w:val="000000"/>
        </w:rPr>
      </w:pPr>
      <w:r w:rsidDel="00000000" w:rsidR="00000000" w:rsidRPr="00000000">
        <w:rPr>
          <w:color w:val="000000"/>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88">
      <w:pPr>
        <w:rPr>
          <w:b w:val="1"/>
          <w:color w:val="000000"/>
        </w:rPr>
      </w:pPr>
      <w:r w:rsidDel="00000000" w:rsidR="00000000" w:rsidRPr="00000000">
        <w:rPr>
          <w:rtl w:val="0"/>
        </w:rPr>
      </w:r>
    </w:p>
    <w:p w:rsidR="00000000" w:rsidDel="00000000" w:rsidP="00000000" w:rsidRDefault="00000000" w:rsidRPr="00000000" w14:paraId="00000089">
      <w:pPr>
        <w:pStyle w:val="Heading5"/>
        <w:rPr>
          <w:color w:val="000000"/>
        </w:rPr>
      </w:pPr>
      <w:r w:rsidDel="00000000" w:rsidR="00000000" w:rsidRPr="00000000">
        <w:rPr>
          <w:color w:val="000000"/>
          <w:rtl w:val="0"/>
        </w:rPr>
        <w:t xml:space="preserve">9. DA REFERÊNCIA DE TEMPO</w:t>
      </w:r>
    </w:p>
    <w:p w:rsidR="00000000" w:rsidDel="00000000" w:rsidP="00000000" w:rsidRDefault="00000000" w:rsidRPr="00000000" w14:paraId="0000008A">
      <w:pPr>
        <w:rPr>
          <w:color w:val="000000"/>
        </w:rPr>
      </w:pPr>
      <w:r w:rsidDel="00000000" w:rsidR="00000000" w:rsidRPr="00000000">
        <w:rPr>
          <w:color w:val="000000"/>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8B">
      <w:pPr>
        <w:rPr>
          <w:color w:val="000000"/>
        </w:rPr>
      </w:pPr>
      <w:r w:rsidDel="00000000" w:rsidR="00000000" w:rsidRPr="00000000">
        <w:rPr>
          <w:rtl w:val="0"/>
        </w:rPr>
      </w:r>
    </w:p>
    <w:p w:rsidR="00000000" w:rsidDel="00000000" w:rsidP="00000000" w:rsidRDefault="00000000" w:rsidRPr="00000000" w14:paraId="0000008C">
      <w:pPr>
        <w:pStyle w:val="Heading5"/>
        <w:rPr>
          <w:color w:val="000000"/>
        </w:rPr>
      </w:pPr>
      <w:r w:rsidDel="00000000" w:rsidR="00000000" w:rsidRPr="00000000">
        <w:rPr>
          <w:color w:val="000000"/>
          <w:rtl w:val="0"/>
        </w:rPr>
        <w:t xml:space="preserve">10. DA ABERTURA DA PROPOSTA E DA ETAPA COMPETITIVA</w:t>
      </w:r>
    </w:p>
    <w:p w:rsidR="00000000" w:rsidDel="00000000" w:rsidP="00000000" w:rsidRDefault="00000000" w:rsidRPr="00000000" w14:paraId="0000008D">
      <w:pPr>
        <w:rPr>
          <w:color w:val="000000"/>
        </w:rPr>
      </w:pPr>
      <w:r w:rsidDel="00000000" w:rsidR="00000000" w:rsidRPr="00000000">
        <w:rPr>
          <w:color w:val="000000"/>
          <w:rtl w:val="0"/>
        </w:rPr>
        <w:t xml:space="preserve">10.1. A abertura da sessão pública ocorrerá na data e na hora indicadas no </w:t>
      </w:r>
      <w:r w:rsidDel="00000000" w:rsidR="00000000" w:rsidRPr="00000000">
        <w:rPr>
          <w:b w:val="1"/>
          <w:color w:val="000000"/>
          <w:rtl w:val="0"/>
        </w:rPr>
        <w:t xml:space="preserve">Anexo I – FOLHA DE DADOS (CGL 3.1)</w:t>
      </w:r>
      <w:r w:rsidDel="00000000" w:rsidR="00000000" w:rsidRPr="00000000">
        <w:rPr>
          <w:color w:val="000000"/>
          <w:rtl w:val="0"/>
        </w:rPr>
        <w:t xml:space="preserve">.</w:t>
      </w:r>
    </w:p>
    <w:p w:rsidR="00000000" w:rsidDel="00000000" w:rsidP="00000000" w:rsidRDefault="00000000" w:rsidRPr="00000000" w14:paraId="0000008E">
      <w:pPr>
        <w:rPr>
          <w:color w:val="000000"/>
        </w:rPr>
      </w:pPr>
      <w:r w:rsidDel="00000000" w:rsidR="00000000" w:rsidRPr="00000000">
        <w:rPr>
          <w:color w:val="000000"/>
          <w:rtl w:val="0"/>
        </w:rPr>
        <w:t xml:space="preserve">10.2. Durante a sessão pública, a comunicação entre o pregoeiro e os licitantes ocorrerá exclusivamente pelo sistema eletrônico. </w:t>
      </w:r>
    </w:p>
    <w:p w:rsidR="00000000" w:rsidDel="00000000" w:rsidP="00000000" w:rsidRDefault="00000000" w:rsidRPr="00000000" w14:paraId="0000008F">
      <w:pPr>
        <w:rPr>
          <w:color w:val="000000"/>
        </w:rPr>
      </w:pPr>
      <w:r w:rsidDel="00000000" w:rsidR="00000000" w:rsidRPr="00000000">
        <w:rPr>
          <w:color w:val="000000"/>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90">
      <w:pPr>
        <w:rPr>
          <w:color w:val="000000"/>
        </w:rPr>
      </w:pPr>
      <w:r w:rsidDel="00000000" w:rsidR="00000000" w:rsidRPr="00000000">
        <w:rPr>
          <w:color w:val="000000"/>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1">
      <w:pPr>
        <w:rPr>
          <w:color w:val="000000"/>
        </w:rPr>
      </w:pPr>
      <w:r w:rsidDel="00000000" w:rsidR="00000000" w:rsidRPr="00000000">
        <w:rPr>
          <w:color w:val="000000"/>
          <w:rtl w:val="0"/>
        </w:rPr>
        <w:t xml:space="preserve">10.5. O sistema ordenará, automaticamente, as propostas classificadas pelo pregoeiro.</w:t>
      </w:r>
    </w:p>
    <w:p w:rsidR="00000000" w:rsidDel="00000000" w:rsidP="00000000" w:rsidRDefault="00000000" w:rsidRPr="00000000" w14:paraId="00000092">
      <w:pPr>
        <w:rPr>
          <w:color w:val="000000"/>
        </w:rPr>
      </w:pPr>
      <w:r w:rsidDel="00000000" w:rsidR="00000000" w:rsidRPr="00000000">
        <w:rPr>
          <w:color w:val="000000"/>
          <w:rtl w:val="0"/>
        </w:rPr>
        <w:t xml:space="preserve">10.6. Somente os licitantes com propostas classificadas participarão da fase de lances. </w:t>
      </w:r>
    </w:p>
    <w:p w:rsidR="00000000" w:rsidDel="00000000" w:rsidP="00000000" w:rsidRDefault="00000000" w:rsidRPr="00000000" w14:paraId="00000093">
      <w:pPr>
        <w:rPr>
          <w:color w:val="000000"/>
        </w:rPr>
      </w:pPr>
      <w:r w:rsidDel="00000000" w:rsidR="00000000" w:rsidRPr="00000000">
        <w:rPr>
          <w:color w:val="000000"/>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4">
      <w:pPr>
        <w:rPr>
          <w:color w:val="000000"/>
        </w:rPr>
      </w:pPr>
      <w:r w:rsidDel="00000000" w:rsidR="00000000" w:rsidRPr="00000000">
        <w:rPr>
          <w:color w:val="000000"/>
          <w:rtl w:val="0"/>
        </w:rPr>
        <w:t xml:space="preserve">10.8. Os licitantes somente poderão oferecer lances inferiores ao último por eles ofertado e registrado pelo sistema eletrônico.</w:t>
      </w:r>
    </w:p>
    <w:p w:rsidR="00000000" w:rsidDel="00000000" w:rsidP="00000000" w:rsidRDefault="00000000" w:rsidRPr="00000000" w14:paraId="00000095">
      <w:pPr>
        <w:rPr>
          <w:color w:val="000000"/>
        </w:rPr>
      </w:pPr>
      <w:r w:rsidDel="00000000" w:rsidR="00000000" w:rsidRPr="00000000">
        <w:rPr>
          <w:color w:val="000000"/>
          <w:rtl w:val="0"/>
        </w:rPr>
        <w:t xml:space="preserve">10.8.1. No caso de dois ou mais lances iguais, prevalecerá aquele que for recebido e registrado primeiro.</w:t>
      </w:r>
    </w:p>
    <w:p w:rsidR="00000000" w:rsidDel="00000000" w:rsidP="00000000" w:rsidRDefault="00000000" w:rsidRPr="00000000" w14:paraId="00000096">
      <w:pPr>
        <w:rPr>
          <w:color w:val="000000"/>
        </w:rPr>
      </w:pPr>
      <w:r w:rsidDel="00000000" w:rsidR="00000000" w:rsidRPr="00000000">
        <w:rPr>
          <w:color w:val="000000"/>
          <w:rtl w:val="0"/>
        </w:rPr>
        <w:t xml:space="preserve">10.9.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97">
      <w:pPr>
        <w:rPr>
          <w:color w:val="000000"/>
        </w:rPr>
      </w:pPr>
      <w:r w:rsidDel="00000000" w:rsidR="00000000" w:rsidRPr="00000000">
        <w:rPr>
          <w:color w:val="000000"/>
          <w:rtl w:val="0"/>
        </w:rPr>
        <w:t xml:space="preserve">10.10. Será permitida aos licitantes a apresentação de lances intermediários durante a disputa. </w:t>
      </w:r>
    </w:p>
    <w:p w:rsidR="00000000" w:rsidDel="00000000" w:rsidP="00000000" w:rsidRDefault="00000000" w:rsidRPr="00000000" w14:paraId="00000098">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99">
      <w:pPr>
        <w:rPr>
          <w:color w:val="000000"/>
        </w:rPr>
      </w:pPr>
      <w:bookmarkStart w:colFirst="0" w:colLast="0" w:name="_heading=h.4d34og8" w:id="2"/>
      <w:bookmarkEnd w:id="2"/>
      <w:r w:rsidDel="00000000" w:rsidR="00000000" w:rsidRPr="00000000">
        <w:rPr>
          <w:color w:val="000000"/>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9A">
      <w:pPr>
        <w:rPr>
          <w:color w:val="000000"/>
        </w:rPr>
      </w:pPr>
      <w:r w:rsidDel="00000000" w:rsidR="00000000" w:rsidRPr="00000000">
        <w:rPr>
          <w:color w:val="000000"/>
          <w:rtl w:val="0"/>
        </w:rPr>
        <w:t xml:space="preserve">10.13. Caso o licitante não apresente lances, concorrerá com o valor de sua proposta. </w:t>
      </w:r>
    </w:p>
    <w:p w:rsidR="00000000" w:rsidDel="00000000" w:rsidP="00000000" w:rsidRDefault="00000000" w:rsidRPr="00000000" w14:paraId="0000009B">
      <w:pPr>
        <w:rPr>
          <w:color w:val="000000"/>
        </w:rPr>
      </w:pPr>
      <w:r w:rsidDel="00000000" w:rsidR="00000000" w:rsidRPr="00000000">
        <w:rPr>
          <w:color w:val="000000"/>
          <w:rtl w:val="0"/>
        </w:rPr>
        <w:t xml:space="preserve">10.14. Durante a fase de lances, o pregoeiro poderá excluir, justificadamente, lance cujo valor seja manifestamente inexequível.</w:t>
      </w:r>
    </w:p>
    <w:p w:rsidR="00000000" w:rsidDel="00000000" w:rsidP="00000000" w:rsidRDefault="00000000" w:rsidRPr="00000000" w14:paraId="0000009C">
      <w:pPr>
        <w:rPr>
          <w:color w:val="000000"/>
        </w:rPr>
      </w:pPr>
      <w:r w:rsidDel="00000000" w:rsidR="00000000" w:rsidRPr="00000000">
        <w:rPr>
          <w:color w:val="000000"/>
          <w:rtl w:val="0"/>
        </w:rPr>
        <w:t xml:space="preserve">10.15. O sistema eletrônico avisará o encerramento do período de livre disputa previamente estabelecido pelo pregoeiro, após o que transcorrerá período de tempo de até 30 (trinta) minutos, aleatoriamente determinado também pelo sistema eletrônico, findo o qual será automaticamente encerrada a recepção de lances. </w:t>
      </w:r>
    </w:p>
    <w:p w:rsidR="00000000" w:rsidDel="00000000" w:rsidP="00000000" w:rsidRDefault="00000000" w:rsidRPr="00000000" w14:paraId="0000009D">
      <w:pPr>
        <w:rPr>
          <w:color w:val="000000"/>
        </w:rPr>
      </w:pPr>
      <w:r w:rsidDel="00000000" w:rsidR="00000000" w:rsidRPr="00000000">
        <w:rPr>
          <w:color w:val="000000"/>
          <w:rtl w:val="0"/>
        </w:rPr>
        <w:t xml:space="preserve">10.16. Definida a proposta vencedora, para fins de empate ficto, aplica-se o disposto no item 5, se for o caso.</w:t>
      </w:r>
    </w:p>
    <w:p w:rsidR="00000000" w:rsidDel="00000000" w:rsidP="00000000" w:rsidRDefault="00000000" w:rsidRPr="00000000" w14:paraId="0000009E">
      <w:pPr>
        <w:rPr>
          <w:b w:val="1"/>
          <w:color w:val="000000"/>
        </w:rPr>
      </w:pPr>
      <w:r w:rsidDel="00000000" w:rsidR="00000000" w:rsidRPr="00000000">
        <w:rPr>
          <w:rtl w:val="0"/>
        </w:rPr>
      </w:r>
    </w:p>
    <w:p w:rsidR="00000000" w:rsidDel="00000000" w:rsidP="00000000" w:rsidRDefault="00000000" w:rsidRPr="00000000" w14:paraId="0000009F">
      <w:pPr>
        <w:pStyle w:val="Heading5"/>
        <w:rPr>
          <w:color w:val="000000"/>
        </w:rPr>
      </w:pPr>
      <w:r w:rsidDel="00000000" w:rsidR="00000000" w:rsidRPr="00000000">
        <w:rPr>
          <w:color w:val="000000"/>
          <w:rtl w:val="0"/>
        </w:rPr>
        <w:t xml:space="preserve">11. DA NEGOCIAÇÃO </w:t>
      </w:r>
    </w:p>
    <w:p w:rsidR="00000000" w:rsidDel="00000000" w:rsidP="00000000" w:rsidRDefault="00000000" w:rsidRPr="00000000" w14:paraId="000000A0">
      <w:pPr>
        <w:rPr>
          <w:color w:val="000000"/>
        </w:rPr>
      </w:pPr>
      <w:r w:rsidDel="00000000" w:rsidR="00000000" w:rsidRPr="00000000">
        <w:rPr>
          <w:color w:val="000000"/>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1">
      <w:pPr>
        <w:rPr>
          <w:color w:val="000000"/>
        </w:rPr>
      </w:pPr>
      <w:r w:rsidDel="00000000" w:rsidR="00000000" w:rsidRPr="00000000">
        <w:rPr>
          <w:color w:val="000000"/>
          <w:rtl w:val="0"/>
        </w:rPr>
        <w:t xml:space="preserve">11.2. A negociação será realizada por meio do sistema, podendo ser acompanhada pelos demais licitantes.</w:t>
      </w:r>
    </w:p>
    <w:p w:rsidR="00000000" w:rsidDel="00000000" w:rsidP="00000000" w:rsidRDefault="00000000" w:rsidRPr="00000000" w14:paraId="000000A2">
      <w:pPr>
        <w:rPr>
          <w:color w:val="000000"/>
        </w:rPr>
      </w:pPr>
      <w:r w:rsidDel="00000000" w:rsidR="00000000" w:rsidRPr="00000000">
        <w:rPr>
          <w:rtl w:val="0"/>
        </w:rPr>
      </w:r>
    </w:p>
    <w:p w:rsidR="00000000" w:rsidDel="00000000" w:rsidP="00000000" w:rsidRDefault="00000000" w:rsidRPr="00000000" w14:paraId="000000A3">
      <w:pPr>
        <w:pStyle w:val="Heading5"/>
        <w:rPr>
          <w:color w:val="000000"/>
        </w:rPr>
      </w:pPr>
      <w:r w:rsidDel="00000000" w:rsidR="00000000" w:rsidRPr="00000000">
        <w:rPr>
          <w:color w:val="000000"/>
          <w:rtl w:val="0"/>
        </w:rPr>
        <w:t xml:space="preserve">12. DA ACEITABILIDADE E DO JULGAMENTO DAS PROPOSTAS</w:t>
      </w:r>
    </w:p>
    <w:p w:rsidR="00000000" w:rsidDel="00000000" w:rsidP="00000000" w:rsidRDefault="00000000" w:rsidRPr="00000000" w14:paraId="000000A4">
      <w:pPr>
        <w:tabs>
          <w:tab w:val="center" w:pos="4252"/>
          <w:tab w:val="right" w:pos="8504"/>
        </w:tabs>
        <w:rPr>
          <w:color w:val="000000"/>
        </w:rPr>
      </w:pPr>
      <w:r w:rsidDel="00000000" w:rsidR="00000000" w:rsidRPr="00000000">
        <w:rPr>
          <w:color w:val="000000"/>
          <w:rtl w:val="0"/>
        </w:rPr>
        <w:t xml:space="preserve">12.1. O licitante classificado em primeiro lugar, por convocação e no prazo definido pelo pregoeiro, de no mínimo 01 (uma) hora, deverá encaminhar a proposta de preço adequada ao valor proposto, acompanhada do Anexo III – Planilha de Custos e Formação de Preços, devidamente preenchido, por meio eletrônico - </w:t>
      </w:r>
      <w:r w:rsidDel="00000000" w:rsidR="00000000" w:rsidRPr="00000000">
        <w:rPr>
          <w:b w:val="1"/>
          <w:color w:val="000000"/>
          <w:rtl w:val="0"/>
        </w:rPr>
        <w:t xml:space="preserve">Anexo I - FOLHA DE DADOS (CGL 2.2)</w:t>
      </w:r>
      <w:r w:rsidDel="00000000" w:rsidR="00000000" w:rsidRPr="00000000">
        <w:rPr>
          <w:color w:val="000000"/>
          <w:rtl w:val="0"/>
        </w:rPr>
        <w:t xml:space="preserve">, que fará parte do contrato como anexo.</w:t>
      </w:r>
    </w:p>
    <w:p w:rsidR="00000000" w:rsidDel="00000000" w:rsidP="00000000" w:rsidRDefault="00000000" w:rsidRPr="00000000" w14:paraId="000000A5">
      <w:pPr>
        <w:tabs>
          <w:tab w:val="center" w:pos="4252"/>
          <w:tab w:val="right" w:pos="8504"/>
        </w:tabs>
        <w:rPr>
          <w:color w:val="000000"/>
        </w:rPr>
      </w:pPr>
      <w:r w:rsidDel="00000000" w:rsidR="00000000" w:rsidRPr="00000000">
        <w:rPr>
          <w:color w:val="000000"/>
          <w:rtl w:val="0"/>
        </w:rPr>
        <w:t xml:space="preserve">12.1.1. A proposta deverá estar acompanhada de cópia da norma coletiva vigente da categoria, ou indicar o </w:t>
      </w:r>
      <w:r w:rsidDel="00000000" w:rsidR="00000000" w:rsidRPr="00000000">
        <w:rPr>
          <w:i w:val="1"/>
          <w:color w:val="000000"/>
          <w:rtl w:val="0"/>
        </w:rPr>
        <w:t xml:space="preserve">site </w:t>
      </w:r>
      <w:r w:rsidDel="00000000" w:rsidR="00000000" w:rsidRPr="00000000">
        <w:rPr>
          <w:color w:val="000000"/>
          <w:rtl w:val="0"/>
        </w:rPr>
        <w:t xml:space="preserve">onde poderá ser obtida.</w:t>
      </w:r>
    </w:p>
    <w:p w:rsidR="00000000" w:rsidDel="00000000" w:rsidP="00000000" w:rsidRDefault="00000000" w:rsidRPr="00000000" w14:paraId="000000A6">
      <w:pPr>
        <w:tabs>
          <w:tab w:val="left" w:pos="0"/>
        </w:tabs>
        <w:rPr>
          <w:b w:val="1"/>
          <w:color w:val="000000"/>
        </w:rPr>
      </w:pPr>
      <w:r w:rsidDel="00000000" w:rsidR="00000000" w:rsidRPr="00000000">
        <w:rPr>
          <w:color w:val="000000"/>
          <w:rtl w:val="0"/>
        </w:rPr>
        <w:t xml:space="preserve">12.1.2. Os percentuais referenciais relativos aos Encargos Sociais, que compõem os Grupos II, III e IV do Montante A, do Anexo III – PLANILHA DE CUSTOS E FORMAÇÃO DE PREÇOS, serão os indicados no </w:t>
      </w:r>
      <w:r w:rsidDel="00000000" w:rsidR="00000000" w:rsidRPr="00000000">
        <w:rPr>
          <w:b w:val="1"/>
          <w:color w:val="000000"/>
          <w:rtl w:val="0"/>
        </w:rPr>
        <w:t xml:space="preserve">Anexo I – FOLHA DE DADOS (CGL 12.1.2).</w:t>
      </w:r>
    </w:p>
    <w:p w:rsidR="00000000" w:rsidDel="00000000" w:rsidP="00000000" w:rsidRDefault="00000000" w:rsidRPr="00000000" w14:paraId="000000A7">
      <w:pPr>
        <w:tabs>
          <w:tab w:val="left" w:pos="0"/>
        </w:tabs>
        <w:rPr>
          <w:color w:val="000000"/>
        </w:rPr>
      </w:pPr>
      <w:r w:rsidDel="00000000" w:rsidR="00000000" w:rsidRPr="00000000">
        <w:rPr>
          <w:color w:val="000000"/>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A8">
      <w:pPr>
        <w:tabs>
          <w:tab w:val="left" w:pos="0"/>
        </w:tabs>
        <w:rPr>
          <w:color w:val="000000"/>
        </w:rPr>
      </w:pPr>
      <w:r w:rsidDel="00000000" w:rsidR="00000000" w:rsidRPr="00000000">
        <w:rPr>
          <w:color w:val="000000"/>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A9">
      <w:pPr>
        <w:tabs>
          <w:tab w:val="left" w:pos="0"/>
        </w:tabs>
        <w:rPr>
          <w:color w:val="000000"/>
        </w:rPr>
      </w:pPr>
      <w:r w:rsidDel="00000000" w:rsidR="00000000" w:rsidRPr="00000000">
        <w:rPr>
          <w:color w:val="000000"/>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AA">
      <w:pPr>
        <w:tabs>
          <w:tab w:val="left" w:pos="0"/>
        </w:tabs>
        <w:rPr>
          <w:color w:val="000000"/>
        </w:rPr>
      </w:pPr>
      <w:r w:rsidDel="00000000" w:rsidR="00000000" w:rsidRPr="00000000">
        <w:rPr>
          <w:color w:val="000000"/>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AB">
      <w:pPr>
        <w:rPr>
          <w:color w:val="000000"/>
        </w:rPr>
      </w:pPr>
      <w:r w:rsidDel="00000000" w:rsidR="00000000" w:rsidRPr="00000000">
        <w:rPr>
          <w:color w:val="000000"/>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AC">
      <w:pPr>
        <w:rPr>
          <w:color w:val="000000"/>
        </w:rPr>
      </w:pPr>
      <w:r w:rsidDel="00000000" w:rsidR="00000000" w:rsidRPr="00000000">
        <w:rPr>
          <w:color w:val="000000"/>
          <w:rtl w:val="0"/>
        </w:rPr>
        <w:t xml:space="preserve">12.6.1. não atenda às exigências do ato convocatório da licitação; </w:t>
      </w:r>
    </w:p>
    <w:p w:rsidR="00000000" w:rsidDel="00000000" w:rsidP="00000000" w:rsidRDefault="00000000" w:rsidRPr="00000000" w14:paraId="000000AD">
      <w:pPr>
        <w:rPr>
          <w:color w:val="000000"/>
        </w:rPr>
      </w:pPr>
      <w:r w:rsidDel="00000000" w:rsidR="00000000" w:rsidRPr="00000000">
        <w:rPr>
          <w:color w:val="000000"/>
          <w:rtl w:val="0"/>
        </w:rPr>
        <w:t xml:space="preserve">12.6.2. apresentar preços em desacordo com os critérios de aceitabilidade estabelecidos no </w:t>
      </w:r>
      <w:r w:rsidDel="00000000" w:rsidR="00000000" w:rsidRPr="00000000">
        <w:rPr>
          <w:b w:val="1"/>
          <w:color w:val="000000"/>
          <w:rtl w:val="0"/>
        </w:rPr>
        <w:t xml:space="preserve">Anexo I – FOLHA DE DADOS (CGL 12.6.2)</w:t>
      </w:r>
      <w:r w:rsidDel="00000000" w:rsidR="00000000" w:rsidRPr="00000000">
        <w:rPr>
          <w:color w:val="000000"/>
          <w:rtl w:val="0"/>
        </w:rPr>
        <w:t xml:space="preserve">;</w:t>
      </w:r>
    </w:p>
    <w:p w:rsidR="00000000" w:rsidDel="00000000" w:rsidP="00000000" w:rsidRDefault="00000000" w:rsidRPr="00000000" w14:paraId="000000AE">
      <w:pPr>
        <w:rPr>
          <w:color w:val="000000"/>
        </w:rPr>
      </w:pPr>
      <w:r w:rsidDel="00000000" w:rsidR="00000000" w:rsidRPr="00000000">
        <w:rPr>
          <w:color w:val="000000"/>
          <w:rtl w:val="0"/>
        </w:rPr>
        <w:t xml:space="preserve">12.6.3. apresentar preços manifestamente inexequíveis não comprovando sua exequibilidade.</w:t>
      </w:r>
    </w:p>
    <w:p w:rsidR="00000000" w:rsidDel="00000000" w:rsidP="00000000" w:rsidRDefault="00000000" w:rsidRPr="00000000" w14:paraId="000000AF">
      <w:pPr>
        <w:rPr>
          <w:color w:val="000000"/>
        </w:rPr>
      </w:pPr>
      <w:r w:rsidDel="00000000" w:rsidR="00000000" w:rsidRPr="00000000">
        <w:rPr>
          <w:color w:val="000000"/>
          <w:rtl w:val="0"/>
        </w:rPr>
        <w:t xml:space="preserve">12.7. Em caso de divergência entre valores grafados em algarismos e por extenso, prevalecerá o valor por extenso.</w:t>
      </w:r>
    </w:p>
    <w:p w:rsidR="00000000" w:rsidDel="00000000" w:rsidP="00000000" w:rsidRDefault="00000000" w:rsidRPr="00000000" w14:paraId="000000B0">
      <w:pPr>
        <w:rPr>
          <w:color w:val="000000"/>
        </w:rPr>
      </w:pPr>
      <w:r w:rsidDel="00000000" w:rsidR="00000000" w:rsidRPr="00000000">
        <w:rPr>
          <w:color w:val="000000"/>
          <w:rtl w:val="0"/>
        </w:rPr>
        <w:t xml:space="preserve">12.8. A Administração concederá ao licitante a oportunidade de demonstrar a exequibilidade de sua proposta.</w:t>
      </w:r>
    </w:p>
    <w:p w:rsidR="00000000" w:rsidDel="00000000" w:rsidP="00000000" w:rsidRDefault="00000000" w:rsidRPr="00000000" w14:paraId="000000B1">
      <w:pPr>
        <w:rPr>
          <w:color w:val="000000"/>
        </w:rPr>
      </w:pPr>
      <w:r w:rsidDel="00000000" w:rsidR="00000000" w:rsidRPr="00000000">
        <w:rPr>
          <w:color w:val="000000"/>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2">
      <w:pPr>
        <w:rPr>
          <w:color w:val="000000"/>
        </w:rPr>
      </w:pPr>
      <w:r w:rsidDel="00000000" w:rsidR="00000000" w:rsidRPr="00000000">
        <w:rPr>
          <w:color w:val="000000"/>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3">
      <w:pPr>
        <w:rPr>
          <w:color w:val="000000"/>
        </w:rPr>
      </w:pPr>
      <w:r w:rsidDel="00000000" w:rsidR="00000000" w:rsidRPr="00000000">
        <w:rPr>
          <w:color w:val="000000"/>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4">
      <w:pPr>
        <w:rPr>
          <w:color w:val="000000"/>
        </w:rPr>
      </w:pPr>
      <w:r w:rsidDel="00000000" w:rsidR="00000000" w:rsidRPr="00000000">
        <w:rPr>
          <w:color w:val="000000"/>
          <w:rtl w:val="0"/>
        </w:rPr>
        <w:t xml:space="preserve">12.8.2.2. verificação de acordos coletivos, convenções coletivas ou sentenças normativas em dissídios coletivos de trabalho;</w:t>
      </w:r>
    </w:p>
    <w:p w:rsidR="00000000" w:rsidDel="00000000" w:rsidP="00000000" w:rsidRDefault="00000000" w:rsidRPr="00000000" w14:paraId="000000B5">
      <w:pPr>
        <w:rPr>
          <w:color w:val="000000"/>
        </w:rPr>
      </w:pPr>
      <w:r w:rsidDel="00000000" w:rsidR="00000000" w:rsidRPr="00000000">
        <w:rPr>
          <w:color w:val="000000"/>
          <w:rtl w:val="0"/>
        </w:rPr>
        <w:t xml:space="preserve">12.8.2.3. levantamento de informações junto ao Ministério do Trabalho e Emprego e perante o Ministério da Previdência Social; </w:t>
      </w:r>
    </w:p>
    <w:p w:rsidR="00000000" w:rsidDel="00000000" w:rsidP="00000000" w:rsidRDefault="00000000" w:rsidRPr="00000000" w14:paraId="000000B6">
      <w:pPr>
        <w:rPr>
          <w:color w:val="000000"/>
        </w:rPr>
      </w:pPr>
      <w:r w:rsidDel="00000000" w:rsidR="00000000" w:rsidRPr="00000000">
        <w:rPr>
          <w:color w:val="000000"/>
          <w:rtl w:val="0"/>
        </w:rPr>
        <w:t xml:space="preserve">12.8.2.4. consultas a entidades ou conselhos de classe, sindicatos ou similares; </w:t>
      </w:r>
    </w:p>
    <w:p w:rsidR="00000000" w:rsidDel="00000000" w:rsidP="00000000" w:rsidRDefault="00000000" w:rsidRPr="00000000" w14:paraId="000000B7">
      <w:pPr>
        <w:rPr>
          <w:color w:val="000000"/>
        </w:rPr>
      </w:pPr>
      <w:r w:rsidDel="00000000" w:rsidR="00000000" w:rsidRPr="00000000">
        <w:rPr>
          <w:color w:val="000000"/>
          <w:rtl w:val="0"/>
        </w:rPr>
        <w:t xml:space="preserve">12.8.2.5. pesquisas em órgãos públicos ou empresas privadas;</w:t>
      </w:r>
    </w:p>
    <w:p w:rsidR="00000000" w:rsidDel="00000000" w:rsidP="00000000" w:rsidRDefault="00000000" w:rsidRPr="00000000" w14:paraId="000000B8">
      <w:pPr>
        <w:rPr>
          <w:color w:val="000000"/>
        </w:rPr>
      </w:pPr>
      <w:r w:rsidDel="00000000" w:rsidR="00000000" w:rsidRPr="00000000">
        <w:rPr>
          <w:color w:val="000000"/>
          <w:rtl w:val="0"/>
        </w:rPr>
        <w:t xml:space="preserve">12.8.2.6. verificação de outros contratos que o licitante mantenha com a Administração Pública ou com a iniciativa privada; </w:t>
      </w:r>
    </w:p>
    <w:p w:rsidR="00000000" w:rsidDel="00000000" w:rsidP="00000000" w:rsidRDefault="00000000" w:rsidRPr="00000000" w14:paraId="000000B9">
      <w:pPr>
        <w:rPr>
          <w:color w:val="000000"/>
        </w:rPr>
      </w:pPr>
      <w:r w:rsidDel="00000000" w:rsidR="00000000" w:rsidRPr="00000000">
        <w:rPr>
          <w:color w:val="000000"/>
          <w:rtl w:val="0"/>
        </w:rPr>
        <w:t xml:space="preserve">12.8.2.7. pesquisa de preço com fornecedores dos insumos utilizados, tais como: atacadistas, lojas de suprimentos, supermercados e fabricantes;</w:t>
      </w:r>
    </w:p>
    <w:p w:rsidR="00000000" w:rsidDel="00000000" w:rsidP="00000000" w:rsidRDefault="00000000" w:rsidRPr="00000000" w14:paraId="000000BA">
      <w:pPr>
        <w:rPr>
          <w:color w:val="000000"/>
        </w:rPr>
      </w:pPr>
      <w:r w:rsidDel="00000000" w:rsidR="00000000" w:rsidRPr="00000000">
        <w:rPr>
          <w:color w:val="000000"/>
          <w:rtl w:val="0"/>
        </w:rPr>
        <w:t xml:space="preserve">12.8.2.8. verificação de notas fiscais dos produtos adquiridos pelo licitante;</w:t>
      </w:r>
    </w:p>
    <w:p w:rsidR="00000000" w:rsidDel="00000000" w:rsidP="00000000" w:rsidRDefault="00000000" w:rsidRPr="00000000" w14:paraId="000000BB">
      <w:pPr>
        <w:rPr>
          <w:color w:val="000000"/>
        </w:rPr>
      </w:pPr>
      <w:r w:rsidDel="00000000" w:rsidR="00000000" w:rsidRPr="00000000">
        <w:rPr>
          <w:color w:val="000000"/>
          <w:rtl w:val="0"/>
        </w:rPr>
        <w:t xml:space="preserve">12.8.2.9. levantamento de indicadores salariais ou trabalhistas publicados por órgãos de pesquisa;</w:t>
      </w:r>
    </w:p>
    <w:p w:rsidR="00000000" w:rsidDel="00000000" w:rsidP="00000000" w:rsidRDefault="00000000" w:rsidRPr="00000000" w14:paraId="000000BC">
      <w:pPr>
        <w:rPr>
          <w:color w:val="000000"/>
        </w:rPr>
      </w:pPr>
      <w:r w:rsidDel="00000000" w:rsidR="00000000" w:rsidRPr="00000000">
        <w:rPr>
          <w:color w:val="000000"/>
          <w:rtl w:val="0"/>
        </w:rPr>
        <w:t xml:space="preserve">12.8.2.10. estudos setoriais;</w:t>
      </w:r>
    </w:p>
    <w:p w:rsidR="00000000" w:rsidDel="00000000" w:rsidP="00000000" w:rsidRDefault="00000000" w:rsidRPr="00000000" w14:paraId="000000BD">
      <w:pPr>
        <w:rPr>
          <w:color w:val="000000"/>
        </w:rPr>
      </w:pPr>
      <w:r w:rsidDel="00000000" w:rsidR="00000000" w:rsidRPr="00000000">
        <w:rPr>
          <w:color w:val="000000"/>
          <w:rtl w:val="0"/>
        </w:rPr>
        <w:t xml:space="preserve">12.8.2.11. consultas às Secretarias de Fazenda Federal, Distrital, Estadual ou Municipal;</w:t>
      </w:r>
    </w:p>
    <w:p w:rsidR="00000000" w:rsidDel="00000000" w:rsidP="00000000" w:rsidRDefault="00000000" w:rsidRPr="00000000" w14:paraId="000000BE">
      <w:pPr>
        <w:rPr>
          <w:color w:val="000000"/>
        </w:rPr>
      </w:pPr>
      <w:r w:rsidDel="00000000" w:rsidR="00000000" w:rsidRPr="00000000">
        <w:rPr>
          <w:color w:val="000000"/>
          <w:rtl w:val="0"/>
        </w:rPr>
        <w:t xml:space="preserve">12.8.2.12. análise de soluções técnicas escolhidas e/ou condições excepcionalmente favoráveis que o licitante disponha para a prestação dos serviços;</w:t>
      </w:r>
    </w:p>
    <w:p w:rsidR="00000000" w:rsidDel="00000000" w:rsidP="00000000" w:rsidRDefault="00000000" w:rsidRPr="00000000" w14:paraId="000000BF">
      <w:pPr>
        <w:rPr>
          <w:color w:val="000000"/>
        </w:rPr>
      </w:pPr>
      <w:r w:rsidDel="00000000" w:rsidR="00000000" w:rsidRPr="00000000">
        <w:rPr>
          <w:color w:val="000000"/>
          <w:rtl w:val="0"/>
        </w:rPr>
        <w:t xml:space="preserve">12.8.2.13. demais verificações que porventura se fizerem necessárias.</w:t>
      </w:r>
    </w:p>
    <w:p w:rsidR="00000000" w:rsidDel="00000000" w:rsidP="00000000" w:rsidRDefault="00000000" w:rsidRPr="00000000" w14:paraId="000000C0">
      <w:pPr>
        <w:rPr>
          <w:color w:val="000000"/>
        </w:rPr>
      </w:pPr>
      <w:r w:rsidDel="00000000" w:rsidR="00000000" w:rsidRPr="00000000">
        <w:rPr>
          <w:color w:val="000000"/>
          <w:rtl w:val="0"/>
        </w:rPr>
        <w:t xml:space="preserve">12.8.3. Será considerada inexequível a proposta que não venha a ter demonstrada sua viabilidade por meio de documentação que comprove que os custos envolvidos na contratação são coerentes com os de mercado do objeto deste Pregão.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C1">
      <w:pPr>
        <w:rPr>
          <w:color w:val="000000"/>
        </w:rPr>
      </w:pPr>
      <w:r w:rsidDel="00000000" w:rsidR="00000000" w:rsidRPr="00000000">
        <w:rPr>
          <w:color w:val="000000"/>
          <w:rtl w:val="0"/>
        </w:rPr>
        <w:t xml:space="preserve">12.9. Erros no preenchimento da Planilha de Custos e Formação de Preços não constituem motivo para desclassificação da proposta, podendo ser ajustada pelo licitante, no prazo indicado pelo pregoeiro, desde que não haja majoração do preço proposto.  </w:t>
      </w:r>
    </w:p>
    <w:p w:rsidR="00000000" w:rsidDel="00000000" w:rsidP="00000000" w:rsidRDefault="00000000" w:rsidRPr="00000000" w14:paraId="000000C2">
      <w:pPr>
        <w:rPr>
          <w:color w:val="000000"/>
        </w:rPr>
      </w:pPr>
      <w:r w:rsidDel="00000000" w:rsidR="00000000" w:rsidRPr="00000000">
        <w:rPr>
          <w:color w:val="000000"/>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3">
      <w:pPr>
        <w:rPr>
          <w:color w:val="000000"/>
        </w:rPr>
      </w:pPr>
      <w:r w:rsidDel="00000000" w:rsidR="00000000" w:rsidRPr="00000000">
        <w:rPr>
          <w:rtl w:val="0"/>
        </w:rPr>
      </w:r>
    </w:p>
    <w:p w:rsidR="00000000" w:rsidDel="00000000" w:rsidP="00000000" w:rsidRDefault="00000000" w:rsidRPr="00000000" w14:paraId="000000C4">
      <w:pPr>
        <w:pStyle w:val="Heading5"/>
        <w:rPr>
          <w:color w:val="000000"/>
        </w:rPr>
      </w:pPr>
      <w:r w:rsidDel="00000000" w:rsidR="00000000" w:rsidRPr="00000000">
        <w:rPr>
          <w:color w:val="000000"/>
          <w:rtl w:val="0"/>
        </w:rPr>
        <w:t xml:space="preserve">13. DA HABILITAÇÃO</w:t>
      </w:r>
    </w:p>
    <w:p w:rsidR="00000000" w:rsidDel="00000000" w:rsidP="00000000" w:rsidRDefault="00000000" w:rsidRPr="00000000" w14:paraId="000000C5">
      <w:pPr>
        <w:rPr>
          <w:color w:val="000000"/>
        </w:rPr>
      </w:pPr>
      <w:r w:rsidDel="00000000" w:rsidR="00000000" w:rsidRPr="00000000">
        <w:rPr>
          <w:color w:val="000000"/>
          <w:rtl w:val="0"/>
        </w:rPr>
        <w:t xml:space="preserve">13.1. Após o aceite definitivo da proposta vencedora, por convocação do pregoeiro,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6">
      <w:pPr>
        <w:rPr>
          <w:b w:val="1"/>
          <w:color w:val="000000"/>
        </w:rPr>
      </w:pPr>
      <w:r w:rsidDel="00000000" w:rsidR="00000000" w:rsidRPr="00000000">
        <w:rPr>
          <w:b w:val="1"/>
          <w:color w:val="000000"/>
          <w:rtl w:val="0"/>
        </w:rPr>
        <w:t xml:space="preserve">13.2. Documentos Relativos à Habilitação Jurídica: </w:t>
      </w:r>
    </w:p>
    <w:p w:rsidR="00000000" w:rsidDel="00000000" w:rsidP="00000000" w:rsidRDefault="00000000" w:rsidRPr="00000000" w14:paraId="000000C7">
      <w:pPr>
        <w:rPr>
          <w:color w:val="000000"/>
        </w:rPr>
      </w:pPr>
      <w:r w:rsidDel="00000000" w:rsidR="00000000" w:rsidRPr="00000000">
        <w:rPr>
          <w:color w:val="000000"/>
          <w:rtl w:val="0"/>
        </w:rPr>
        <w:t xml:space="preserve">13.2.1. registro comercial, no caso de empresa individual; </w:t>
      </w:r>
    </w:p>
    <w:p w:rsidR="00000000" w:rsidDel="00000000" w:rsidP="00000000" w:rsidRDefault="00000000" w:rsidRPr="00000000" w14:paraId="000000C8">
      <w:pPr>
        <w:rPr>
          <w:color w:val="000000"/>
        </w:rPr>
      </w:pPr>
      <w:r w:rsidDel="00000000" w:rsidR="00000000" w:rsidRPr="00000000">
        <w:rPr>
          <w:color w:val="000000"/>
          <w:rtl w:val="0"/>
        </w:rPr>
        <w:t xml:space="preserve">13.2.2.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9">
      <w:pPr>
        <w:rPr>
          <w:color w:val="000000"/>
        </w:rPr>
      </w:pPr>
      <w:r w:rsidDel="00000000" w:rsidR="00000000" w:rsidRPr="00000000">
        <w:rPr>
          <w:color w:val="000000"/>
          <w:rtl w:val="0"/>
        </w:rPr>
        <w:t xml:space="preserve">13.2.3. inscrição do ato constitutivo, no caso de sociedades civis, acompanhada de prova de diretoria em exercício; </w:t>
      </w:r>
    </w:p>
    <w:p w:rsidR="00000000" w:rsidDel="00000000" w:rsidP="00000000" w:rsidRDefault="00000000" w:rsidRPr="00000000" w14:paraId="000000CA">
      <w:pPr>
        <w:rPr>
          <w:color w:val="000000"/>
        </w:rPr>
      </w:pPr>
      <w:r w:rsidDel="00000000" w:rsidR="00000000" w:rsidRPr="00000000">
        <w:rPr>
          <w:color w:val="000000"/>
          <w:rtl w:val="0"/>
        </w:rPr>
        <w:t xml:space="preserve">13.2.4.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CB">
      <w:pPr>
        <w:rPr>
          <w:color w:val="000000"/>
        </w:rPr>
      </w:pPr>
      <w:bookmarkStart w:colFirst="0" w:colLast="0" w:name="_heading=h.3znysh7" w:id="3"/>
      <w:bookmarkEnd w:id="3"/>
      <w:r w:rsidDel="00000000" w:rsidR="00000000" w:rsidRPr="00000000">
        <w:rPr>
          <w:color w:val="000000"/>
          <w:rtl w:val="0"/>
        </w:rPr>
        <w:t xml:space="preserve">13.2.5.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CC">
      <w:pPr>
        <w:rPr>
          <w:b w:val="1"/>
          <w:color w:val="000000"/>
        </w:rPr>
      </w:pPr>
      <w:r w:rsidDel="00000000" w:rsidR="00000000" w:rsidRPr="00000000">
        <w:rPr>
          <w:b w:val="1"/>
          <w:color w:val="000000"/>
          <w:rtl w:val="0"/>
        </w:rPr>
        <w:t xml:space="preserve">13.3. Documentos Relativos à Regularidade Fiscal e Trabalhista:</w:t>
      </w:r>
    </w:p>
    <w:p w:rsidR="00000000" w:rsidDel="00000000" w:rsidP="00000000" w:rsidRDefault="00000000" w:rsidRPr="00000000" w14:paraId="000000CD">
      <w:pPr>
        <w:rPr>
          <w:color w:val="000000"/>
        </w:rPr>
      </w:pPr>
      <w:r w:rsidDel="00000000" w:rsidR="00000000" w:rsidRPr="00000000">
        <w:rPr>
          <w:color w:val="000000"/>
          <w:rtl w:val="0"/>
        </w:rPr>
        <w:t xml:space="preserve">13.3.1. prova de inscrição no Cadastro Nacional de Pessoas Jurídicas (CNPJ); </w:t>
      </w:r>
    </w:p>
    <w:p w:rsidR="00000000" w:rsidDel="00000000" w:rsidP="00000000" w:rsidRDefault="00000000" w:rsidRPr="00000000" w14:paraId="000000CE">
      <w:pPr>
        <w:rPr>
          <w:color w:val="000000"/>
        </w:rPr>
      </w:pPr>
      <w:r w:rsidDel="00000000" w:rsidR="00000000" w:rsidRPr="00000000">
        <w:rPr>
          <w:color w:val="000000"/>
          <w:rtl w:val="0"/>
        </w:rPr>
        <w:t xml:space="preserve">13.3.2.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CF">
      <w:pPr>
        <w:rPr>
          <w:color w:val="000000"/>
        </w:rPr>
      </w:pPr>
      <w:r w:rsidDel="00000000" w:rsidR="00000000" w:rsidRPr="00000000">
        <w:rPr>
          <w:color w:val="000000"/>
          <w:rtl w:val="0"/>
        </w:rPr>
        <w:t xml:space="preserve">13.3.3.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0">
      <w:pPr>
        <w:rPr>
          <w:color w:val="000000"/>
        </w:rPr>
      </w:pPr>
      <w:r w:rsidDel="00000000" w:rsidR="00000000" w:rsidRPr="00000000">
        <w:rPr>
          <w:color w:val="000000"/>
          <w:rtl w:val="0"/>
        </w:rPr>
        <w:t xml:space="preserve">13.3.4.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D1">
      <w:pPr>
        <w:rPr>
          <w:color w:val="000000"/>
        </w:rPr>
      </w:pPr>
      <w:r w:rsidDel="00000000" w:rsidR="00000000" w:rsidRPr="00000000">
        <w:rPr>
          <w:color w:val="000000"/>
          <w:rtl w:val="0"/>
        </w:rPr>
        <w:t xml:space="preserve">13.3.5. prova de inexistência de débitos inadimplidos perante a Justiça do Trabalho, mediante a apresentação de Certidão Negativa de Débitos Trabalhistas (CNDT).</w:t>
      </w:r>
    </w:p>
    <w:p w:rsidR="00000000" w:rsidDel="00000000" w:rsidP="00000000" w:rsidRDefault="00000000" w:rsidRPr="00000000" w14:paraId="000000D2">
      <w:pPr>
        <w:rPr>
          <w:b w:val="1"/>
          <w:color w:val="000000"/>
        </w:rPr>
      </w:pPr>
      <w:r w:rsidDel="00000000" w:rsidR="00000000" w:rsidRPr="00000000">
        <w:rPr>
          <w:b w:val="1"/>
          <w:color w:val="000000"/>
          <w:rtl w:val="0"/>
        </w:rPr>
        <w:t xml:space="preserve">13.4. Documentos Relativos à Qualificação Técnica:</w:t>
        <w:tab/>
      </w:r>
    </w:p>
    <w:p w:rsidR="00000000" w:rsidDel="00000000" w:rsidP="00000000" w:rsidRDefault="00000000" w:rsidRPr="00000000" w14:paraId="000000D3">
      <w:pPr>
        <w:rPr>
          <w:color w:val="000000"/>
        </w:rPr>
      </w:pPr>
      <w:r w:rsidDel="00000000" w:rsidR="00000000" w:rsidRPr="00000000">
        <w:rPr>
          <w:color w:val="000000"/>
          <w:rtl w:val="0"/>
        </w:rPr>
        <w:t xml:space="preserve">13.4.1. comprovação de aptidão para a prestação dos serviços em características, quantidades e prazos compatíveis com o objeto desta licitação, ou com o item pertinente, por período não inferior a 3 (três) anos, mediante a apresentação de atestados fornecidos por pessoas jurídicas de direito público ou privado;</w:t>
      </w:r>
    </w:p>
    <w:p w:rsidR="00000000" w:rsidDel="00000000" w:rsidP="00000000" w:rsidRDefault="00000000" w:rsidRPr="00000000" w14:paraId="000000D4">
      <w:pPr>
        <w:rPr>
          <w:color w:val="000000"/>
        </w:rPr>
      </w:pPr>
      <w:r w:rsidDel="00000000" w:rsidR="00000000" w:rsidRPr="00000000">
        <w:rPr>
          <w:color w:val="000000"/>
          <w:rtl w:val="0"/>
        </w:rPr>
        <w:t xml:space="preserve">13.4.1.1. os atestados deverão referir-se a serviços prestados no âmbito de sua atividade econômica principal ou secundária especificadas no contrato social vigente; </w:t>
      </w:r>
    </w:p>
    <w:p w:rsidR="00000000" w:rsidDel="00000000" w:rsidP="00000000" w:rsidRDefault="00000000" w:rsidRPr="00000000" w14:paraId="000000D5">
      <w:pPr>
        <w:rPr>
          <w:color w:val="000000"/>
        </w:rPr>
      </w:pPr>
      <w:r w:rsidDel="00000000" w:rsidR="00000000" w:rsidRPr="00000000">
        <w:rPr>
          <w:color w:val="000000"/>
          <w:rtl w:val="0"/>
        </w:rPr>
        <w:t xml:space="preserve">13.4.1.2. 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0D6">
      <w:pPr>
        <w:rPr>
          <w:color w:val="000000"/>
        </w:rPr>
      </w:pPr>
      <w:r w:rsidDel="00000000" w:rsidR="00000000" w:rsidRPr="00000000">
        <w:rPr>
          <w:color w:val="000000"/>
          <w:rtl w:val="0"/>
        </w:rPr>
        <w:t xml:space="preserve">13.4.1.3. para a comprovação da experiência mínima de 3 (três) anos, será aceito o somatório de atestados de períodos diferentes, não concomitantes.</w:t>
      </w:r>
    </w:p>
    <w:p w:rsidR="00000000" w:rsidDel="00000000" w:rsidP="00000000" w:rsidRDefault="00000000" w:rsidRPr="00000000" w14:paraId="000000D7">
      <w:pPr>
        <w:rPr>
          <w:b w:val="1"/>
          <w:color w:val="000000"/>
        </w:rPr>
      </w:pPr>
      <w:r w:rsidDel="00000000" w:rsidR="00000000" w:rsidRPr="00000000">
        <w:rPr>
          <w:b w:val="1"/>
          <w:color w:val="000000"/>
          <w:rtl w:val="0"/>
        </w:rPr>
        <w:t xml:space="preserve">13.5. Documentos Relativos à Qualificação Econômico-Financeira:</w:t>
      </w:r>
    </w:p>
    <w:p w:rsidR="00000000" w:rsidDel="00000000" w:rsidP="00000000" w:rsidRDefault="00000000" w:rsidRPr="00000000" w14:paraId="000000D8">
      <w:pPr>
        <w:rPr>
          <w:color w:val="00000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D9">
      <w:pPr>
        <w:rPr>
          <w:color w:val="000000"/>
        </w:rPr>
      </w:pPr>
      <w:r w:rsidDel="00000000" w:rsidR="00000000" w:rsidRPr="00000000">
        <w:rPr>
          <w:color w:val="000000"/>
          <w:rtl w:val="0"/>
        </w:rPr>
        <w:t xml:space="preserve">13.5.2. balanço patrimonial e demonstrações contábeis, complementadas pelas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w:t>
      </w:r>
    </w:p>
    <w:p w:rsidR="00000000" w:rsidDel="00000000" w:rsidP="00000000" w:rsidRDefault="00000000" w:rsidRPr="00000000" w14:paraId="000000DA">
      <w:pPr>
        <w:rPr>
          <w:color w:val="000000"/>
        </w:rPr>
      </w:pPr>
      <w:r w:rsidDel="00000000" w:rsidR="00000000" w:rsidRPr="00000000">
        <w:rPr>
          <w:color w:val="000000"/>
          <w:rtl w:val="0"/>
        </w:rPr>
        <w:t xml:space="preserve">13.5.2.1. O balanço patrimonial e as demonstrações contábeis poderão ser substituídas pelo Certificado de Capacidade Financeira de Licitantes emitido pela Contadoria e Auditoria-Geral do Estado – CAGE, disponível no </w:t>
      </w:r>
      <w:r w:rsidDel="00000000" w:rsidR="00000000" w:rsidRPr="00000000">
        <w:rPr>
          <w:i w:val="1"/>
          <w:color w:val="000000"/>
          <w:rtl w:val="0"/>
        </w:rPr>
        <w:t xml:space="preserve">site </w:t>
      </w:r>
      <w:r w:rsidDel="00000000" w:rsidR="00000000" w:rsidRPr="00000000">
        <w:rPr>
          <w:color w:val="000000"/>
          <w:rtl w:val="0"/>
        </w:rPr>
        <w:t xml:space="preserve">www.sisacf.sefaz.rs.gov.br;</w:t>
      </w:r>
    </w:p>
    <w:p w:rsidR="00000000" w:rsidDel="00000000" w:rsidP="00000000" w:rsidRDefault="00000000" w:rsidRPr="00000000" w14:paraId="000000DB">
      <w:pPr>
        <w:rPr>
          <w:color w:val="000000"/>
        </w:rPr>
      </w:pPr>
      <w:r w:rsidDel="00000000" w:rsidR="00000000" w:rsidRPr="00000000">
        <w:rPr>
          <w:color w:val="000000"/>
          <w:rtl w:val="0"/>
        </w:rPr>
        <w:t xml:space="preserve">13.5.2.2.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DC">
      <w:pPr>
        <w:rPr>
          <w:b w:val="1"/>
          <w:color w:val="000000"/>
        </w:rPr>
      </w:pPr>
      <w:r w:rsidDel="00000000" w:rsidR="00000000" w:rsidRPr="00000000">
        <w:rPr>
          <w:b w:val="1"/>
          <w:color w:val="000000"/>
          <w:rtl w:val="0"/>
        </w:rPr>
        <w:t xml:space="preserve">13.6. Documentos Complementares para Habilitação:</w:t>
      </w:r>
    </w:p>
    <w:p w:rsidR="00000000" w:rsidDel="00000000" w:rsidP="00000000" w:rsidRDefault="00000000" w:rsidRPr="00000000" w14:paraId="000000DD">
      <w:pPr>
        <w:rPr>
          <w:color w:val="000000"/>
        </w:rPr>
      </w:pPr>
      <w:r w:rsidDel="00000000" w:rsidR="00000000" w:rsidRPr="00000000">
        <w:rPr>
          <w:color w:val="000000"/>
          <w:rtl w:val="0"/>
        </w:rPr>
        <w:t xml:space="preserve">13.6.1. os documentos para habilitação serão complementados, conforme o caso, de acordo com o que está disposto no </w:t>
      </w:r>
      <w:r w:rsidDel="00000000" w:rsidR="00000000" w:rsidRPr="00000000">
        <w:rPr>
          <w:b w:val="1"/>
          <w:color w:val="000000"/>
          <w:rtl w:val="0"/>
        </w:rPr>
        <w:t xml:space="preserve">Anexo I - FOLHA DE DADOS (CGL 4.1.2, CGL 4.2.7 e CGL 13.6.1)</w:t>
      </w:r>
      <w:r w:rsidDel="00000000" w:rsidR="00000000" w:rsidRPr="00000000">
        <w:rPr>
          <w:color w:val="000000"/>
          <w:rtl w:val="0"/>
        </w:rPr>
        <w:t xml:space="preserve">.</w:t>
      </w:r>
    </w:p>
    <w:p w:rsidR="00000000" w:rsidDel="00000000" w:rsidP="00000000" w:rsidRDefault="00000000" w:rsidRPr="00000000" w14:paraId="000000DE">
      <w:pPr>
        <w:rPr>
          <w:color w:val="000000"/>
        </w:rPr>
      </w:pPr>
      <w:r w:rsidDel="00000000" w:rsidR="00000000" w:rsidRPr="00000000">
        <w:rPr>
          <w:color w:val="000000"/>
          <w:rtl w:val="0"/>
        </w:rPr>
        <w:t xml:space="preserve">13.7. O Certificado de Fornecedor do Estado – CFE, emitido na família informada no </w:t>
      </w:r>
      <w:r w:rsidDel="00000000" w:rsidR="00000000" w:rsidRPr="00000000">
        <w:rPr>
          <w:b w:val="1"/>
          <w:color w:val="000000"/>
          <w:rtl w:val="0"/>
        </w:rPr>
        <w:t xml:space="preserve">Anexo I - FOLHA DE DADOS (CGL 13.7)</w:t>
      </w:r>
      <w:r w:rsidDel="00000000" w:rsidR="00000000" w:rsidRPr="00000000">
        <w:rPr>
          <w:color w:val="000000"/>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DF">
      <w:pPr>
        <w:rPr>
          <w:color w:val="000000"/>
        </w:rPr>
      </w:pPr>
      <w:r w:rsidDel="00000000" w:rsidR="00000000" w:rsidRPr="00000000">
        <w:rPr>
          <w:color w:val="000000"/>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0">
      <w:pPr>
        <w:rPr>
          <w:color w:val="000000"/>
        </w:rPr>
      </w:pPr>
      <w:r w:rsidDel="00000000" w:rsidR="00000000" w:rsidRPr="00000000">
        <w:rPr>
          <w:color w:val="000000"/>
          <w:rtl w:val="0"/>
        </w:rPr>
        <w:t xml:space="preserve">13.9. A documentação física original ou autenticada, quando solicitada deverá ser encaminhada ao endereço indicado no </w:t>
      </w:r>
      <w:r w:rsidDel="00000000" w:rsidR="00000000" w:rsidRPr="00000000">
        <w:rPr>
          <w:b w:val="1"/>
          <w:color w:val="000000"/>
          <w:rtl w:val="0"/>
        </w:rPr>
        <w:t xml:space="preserve">Anexo I – FOLHA DE DADOS (CGL 13.9)</w:t>
      </w:r>
      <w:r w:rsidDel="00000000" w:rsidR="00000000" w:rsidRPr="00000000">
        <w:rPr>
          <w:color w:val="000000"/>
          <w:rtl w:val="0"/>
        </w:rPr>
        <w:t xml:space="preserve">, em envelope opaco e lacrado, contendo as seguintes indicações no seu anverso:</w:t>
      </w:r>
    </w:p>
    <w:p w:rsidR="00000000" w:rsidDel="00000000" w:rsidP="00000000" w:rsidRDefault="00000000" w:rsidRPr="00000000" w14:paraId="000000E1">
      <w:pPr>
        <w:rPr>
          <w:b w:val="1"/>
          <w:color w:val="000000"/>
        </w:rPr>
      </w:pPr>
      <w:r w:rsidDel="00000000" w:rsidR="00000000" w:rsidRPr="00000000">
        <w:rPr>
          <w:b w:val="1"/>
          <w:color w:val="000000"/>
          <w:rtl w:val="0"/>
        </w:rPr>
        <w:t xml:space="preserve">ENVELOPE DOCUMENTOS PARA HABILITAÇÃO/PROPOSTA</w:t>
      </w:r>
    </w:p>
    <w:p w:rsidR="00000000" w:rsidDel="00000000" w:rsidP="00000000" w:rsidRDefault="00000000" w:rsidRPr="00000000" w14:paraId="000000E2">
      <w:pPr>
        <w:rPr>
          <w:b w:val="1"/>
          <w:color w:val="000000"/>
        </w:rPr>
      </w:pPr>
      <w:r w:rsidDel="00000000" w:rsidR="00000000" w:rsidRPr="00000000">
        <w:rPr>
          <w:b w:val="1"/>
          <w:color w:val="000000"/>
          <w:rtl w:val="0"/>
        </w:rPr>
        <w:t xml:space="preserve">PREGÃO ELETRÔNICO Nº </w:t>
      </w:r>
    </w:p>
    <w:p w:rsidR="00000000" w:rsidDel="00000000" w:rsidP="00000000" w:rsidRDefault="00000000" w:rsidRPr="00000000" w14:paraId="000000E3">
      <w:pPr>
        <w:rPr>
          <w:b w:val="1"/>
          <w:color w:val="000000"/>
        </w:rPr>
      </w:pPr>
      <w:r w:rsidDel="00000000" w:rsidR="00000000" w:rsidRPr="00000000">
        <w:rPr>
          <w:b w:val="1"/>
          <w:color w:val="000000"/>
          <w:rtl w:val="0"/>
        </w:rPr>
        <w:t xml:space="preserve">RAZÃO SOCIAL DO LICITANTE </w:t>
      </w:r>
    </w:p>
    <w:p w:rsidR="00000000" w:rsidDel="00000000" w:rsidP="00000000" w:rsidRDefault="00000000" w:rsidRPr="00000000" w14:paraId="000000E4">
      <w:pPr>
        <w:rPr>
          <w:b w:val="1"/>
          <w:color w:val="000000"/>
        </w:rPr>
      </w:pPr>
      <w:bookmarkStart w:colFirst="0" w:colLast="0" w:name="_heading=h.2et92p0" w:id="4"/>
      <w:bookmarkEnd w:id="4"/>
      <w:r w:rsidDel="00000000" w:rsidR="00000000" w:rsidRPr="00000000">
        <w:rPr>
          <w:b w:val="1"/>
          <w:color w:val="000000"/>
          <w:rtl w:val="0"/>
        </w:rPr>
        <w:t xml:space="preserve">CNPJ OU DOCUMENTO EQUIVALENTE</w:t>
      </w:r>
    </w:p>
    <w:p w:rsidR="00000000" w:rsidDel="00000000" w:rsidP="00000000" w:rsidRDefault="00000000" w:rsidRPr="00000000" w14:paraId="000000E5">
      <w:pPr>
        <w:rPr>
          <w:color w:val="000000"/>
        </w:rPr>
      </w:pPr>
      <w:r w:rsidDel="00000000" w:rsidR="00000000" w:rsidRPr="00000000">
        <w:rPr>
          <w:rtl w:val="0"/>
        </w:rPr>
      </w:r>
    </w:p>
    <w:p w:rsidR="00000000" w:rsidDel="00000000" w:rsidP="00000000" w:rsidRDefault="00000000" w:rsidRPr="00000000" w14:paraId="000000E6">
      <w:pPr>
        <w:rPr>
          <w:color w:val="000000"/>
        </w:rPr>
      </w:pPr>
      <w:r w:rsidDel="00000000" w:rsidR="00000000" w:rsidRPr="00000000">
        <w:rPr>
          <w:color w:val="000000"/>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7">
      <w:pPr>
        <w:rPr>
          <w:color w:val="000000"/>
        </w:rPr>
      </w:pPr>
      <w:r w:rsidDel="00000000" w:rsidR="00000000" w:rsidRPr="00000000">
        <w:rPr>
          <w:color w:val="000000"/>
          <w:rtl w:val="0"/>
        </w:rPr>
        <w:t xml:space="preserve">13.11. Os documentos referentes à habilitação do licitante deverão estar válidos no dia de abertura da sessão pública.</w:t>
      </w:r>
    </w:p>
    <w:p w:rsidR="00000000" w:rsidDel="00000000" w:rsidP="00000000" w:rsidRDefault="00000000" w:rsidRPr="00000000" w14:paraId="000000E8">
      <w:pPr>
        <w:rPr>
          <w:color w:val="000000"/>
        </w:rPr>
      </w:pPr>
      <w:r w:rsidDel="00000000" w:rsidR="00000000" w:rsidRPr="00000000">
        <w:rPr>
          <w:color w:val="000000"/>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9">
      <w:pPr>
        <w:rPr>
          <w:color w:val="000000"/>
        </w:rPr>
      </w:pPr>
      <w:r w:rsidDel="00000000" w:rsidR="00000000" w:rsidRPr="00000000">
        <w:rPr>
          <w:color w:val="000000"/>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A">
      <w:pPr>
        <w:rPr>
          <w:color w:val="000000"/>
        </w:rPr>
      </w:pPr>
      <w:r w:rsidDel="00000000" w:rsidR="00000000" w:rsidRPr="00000000">
        <w:rPr>
          <w:color w:val="000000"/>
          <w:rtl w:val="0"/>
        </w:rPr>
        <w:t xml:space="preserve">13.13. Quando da apreciação dos documentos para habilitação, o pregoeiro procederá ao que segue: </w:t>
      </w:r>
    </w:p>
    <w:p w:rsidR="00000000" w:rsidDel="00000000" w:rsidP="00000000" w:rsidRDefault="00000000" w:rsidRPr="00000000" w14:paraId="000000EB">
      <w:pPr>
        <w:rPr>
          <w:color w:val="000000"/>
        </w:rPr>
      </w:pPr>
      <w:r w:rsidDel="00000000" w:rsidR="00000000" w:rsidRPr="00000000">
        <w:rPr>
          <w:color w:val="000000"/>
          <w:rtl w:val="0"/>
        </w:rPr>
        <w:t xml:space="preserve">13.13.1. se os documentos para habilitação não estiverem completos e corretos, ou contrariarem qualquer dispositivo deste Edital, considerando o disposto no item 24.4, o pregoeiro considerará o licitante inabilitado;</w:t>
      </w:r>
    </w:p>
    <w:p w:rsidR="00000000" w:rsidDel="00000000" w:rsidP="00000000" w:rsidRDefault="00000000" w:rsidRPr="00000000" w14:paraId="000000EC">
      <w:pPr>
        <w:rPr>
          <w:color w:val="000000"/>
        </w:rPr>
      </w:pPr>
      <w:r w:rsidDel="00000000" w:rsidR="00000000" w:rsidRPr="00000000">
        <w:rPr>
          <w:color w:val="000000"/>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ED">
      <w:pPr>
        <w:rPr>
          <w:color w:val="000000"/>
        </w:rPr>
      </w:pPr>
      <w:r w:rsidDel="00000000" w:rsidR="00000000" w:rsidRPr="00000000">
        <w:rPr>
          <w:color w:val="000000"/>
          <w:rtl w:val="0"/>
        </w:rPr>
        <w:t xml:space="preserve">13.14.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0EE">
      <w:pPr>
        <w:rPr>
          <w:color w:val="000000"/>
        </w:rPr>
      </w:pPr>
      <w:r w:rsidDel="00000000" w:rsidR="00000000" w:rsidRPr="00000000">
        <w:rPr>
          <w:color w:val="000000"/>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EF">
      <w:pPr>
        <w:rPr>
          <w:color w:val="000000"/>
        </w:rPr>
      </w:pPr>
      <w:r w:rsidDel="00000000" w:rsidR="00000000" w:rsidRPr="00000000">
        <w:rPr>
          <w:color w:val="000000"/>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n° 12.846/2013, sem prejuízo da aplicação das sanções administrativas previstas no presente Edital. </w:t>
      </w:r>
    </w:p>
    <w:p w:rsidR="00000000" w:rsidDel="00000000" w:rsidP="00000000" w:rsidRDefault="00000000" w:rsidRPr="00000000" w14:paraId="000000F0">
      <w:pPr>
        <w:rPr>
          <w:color w:val="000000"/>
        </w:rPr>
      </w:pPr>
      <w:bookmarkStart w:colFirst="0" w:colLast="0" w:name="_heading=h.tyjcwt" w:id="5"/>
      <w:bookmarkEnd w:id="5"/>
      <w:r w:rsidDel="00000000" w:rsidR="00000000" w:rsidRPr="00000000">
        <w:rPr>
          <w:color w:val="000000"/>
          <w:rtl w:val="0"/>
        </w:rPr>
        <w:t xml:space="preserve">13.17. Os documentos apresentados pelo licitante que forem emitidos pela </w:t>
      </w:r>
      <w:r w:rsidDel="00000000" w:rsidR="00000000" w:rsidRPr="00000000">
        <w:rPr>
          <w:i w:val="1"/>
          <w:color w:val="000000"/>
          <w:rtl w:val="0"/>
        </w:rPr>
        <w:t xml:space="preserve">internet</w:t>
      </w:r>
      <w:r w:rsidDel="00000000" w:rsidR="00000000" w:rsidRPr="00000000">
        <w:rPr>
          <w:color w:val="000000"/>
          <w:rtl w:val="0"/>
        </w:rPr>
        <w:t xml:space="preserve">, ou que sejam substituídos pelo CEF, terão sua validade verificada pelo Pregoeiro no momento da habilitação. </w:t>
      </w:r>
    </w:p>
    <w:p w:rsidR="00000000" w:rsidDel="00000000" w:rsidP="00000000" w:rsidRDefault="00000000" w:rsidRPr="00000000" w14:paraId="000000F1">
      <w:pPr>
        <w:rPr>
          <w:color w:val="000000"/>
        </w:rPr>
      </w:pPr>
      <w:r w:rsidDel="00000000" w:rsidR="00000000" w:rsidRPr="00000000">
        <w:rPr>
          <w:rtl w:val="0"/>
        </w:rPr>
      </w:r>
    </w:p>
    <w:p w:rsidR="00000000" w:rsidDel="00000000" w:rsidP="00000000" w:rsidRDefault="00000000" w:rsidRPr="00000000" w14:paraId="000000F2">
      <w:pPr>
        <w:pStyle w:val="Heading5"/>
        <w:rPr>
          <w:color w:val="000000"/>
        </w:rPr>
      </w:pPr>
      <w:r w:rsidDel="00000000" w:rsidR="00000000" w:rsidRPr="00000000">
        <w:rPr>
          <w:color w:val="000000"/>
          <w:rtl w:val="0"/>
        </w:rPr>
        <w:t xml:space="preserve">14. DOS PEDIDOS DE ESCLARECIMENTOS, IMPUGNAÇÕES E RECURSOS</w:t>
      </w:r>
    </w:p>
    <w:p w:rsidR="00000000" w:rsidDel="00000000" w:rsidP="00000000" w:rsidRDefault="00000000" w:rsidRPr="00000000" w14:paraId="000000F3">
      <w:pPr>
        <w:rPr>
          <w:color w:val="000000"/>
        </w:rPr>
      </w:pPr>
      <w:r w:rsidDel="00000000" w:rsidR="00000000" w:rsidRPr="00000000">
        <w:rPr>
          <w:color w:val="000000"/>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F4">
      <w:pPr>
        <w:rPr>
          <w:color w:val="000000"/>
        </w:rPr>
      </w:pPr>
      <w:r w:rsidDel="00000000" w:rsidR="00000000" w:rsidRPr="00000000">
        <w:rPr>
          <w:color w:val="000000"/>
          <w:rtl w:val="0"/>
        </w:rPr>
        <w:t xml:space="preserve">14.2. As impugnações ao Edital deverão ser dirigidas ao pregoeiro nos endereços indicados no </w:t>
      </w:r>
      <w:r w:rsidDel="00000000" w:rsidR="00000000" w:rsidRPr="00000000">
        <w:rPr>
          <w:b w:val="1"/>
          <w:color w:val="000000"/>
          <w:rtl w:val="0"/>
        </w:rPr>
        <w:t xml:space="preserve">Anexo I – FOLHA DE DADOS (CGL 2.1).</w:t>
      </w:r>
      <w:r w:rsidDel="00000000" w:rsidR="00000000" w:rsidRPr="00000000">
        <w:rPr>
          <w:rtl w:val="0"/>
        </w:rPr>
      </w:r>
    </w:p>
    <w:p w:rsidR="00000000" w:rsidDel="00000000" w:rsidP="00000000" w:rsidRDefault="00000000" w:rsidRPr="00000000" w14:paraId="000000F5">
      <w:pPr>
        <w:rPr>
          <w:color w:val="000000"/>
        </w:rPr>
      </w:pPr>
      <w:r w:rsidDel="00000000" w:rsidR="00000000" w:rsidRPr="00000000">
        <w:rPr>
          <w:color w:val="000000"/>
          <w:rtl w:val="0"/>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6">
      <w:pPr>
        <w:rPr>
          <w:color w:val="000000"/>
        </w:rPr>
      </w:pPr>
      <w:r w:rsidDel="00000000" w:rsidR="00000000" w:rsidRPr="00000000">
        <w:rPr>
          <w:color w:val="000000"/>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7">
      <w:pPr>
        <w:rPr>
          <w:color w:val="000000"/>
        </w:rPr>
      </w:pPr>
      <w:r w:rsidDel="00000000" w:rsidR="00000000" w:rsidRPr="00000000">
        <w:rPr>
          <w:color w:val="000000"/>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0F8">
      <w:pPr>
        <w:rPr>
          <w:color w:val="000000"/>
        </w:rPr>
      </w:pPr>
      <w:r w:rsidDel="00000000" w:rsidR="00000000" w:rsidRPr="00000000">
        <w:rPr>
          <w:color w:val="000000"/>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0F9">
      <w:pPr>
        <w:rPr>
          <w:color w:val="000000"/>
        </w:rPr>
      </w:pPr>
      <w:r w:rsidDel="00000000" w:rsidR="00000000" w:rsidRPr="00000000">
        <w:rPr>
          <w:color w:val="000000"/>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0FA">
      <w:pPr>
        <w:rPr>
          <w:color w:val="000000"/>
        </w:rPr>
      </w:pPr>
      <w:r w:rsidDel="00000000" w:rsidR="00000000" w:rsidRPr="00000000">
        <w:rPr>
          <w:color w:val="000000"/>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0FB">
      <w:pPr>
        <w:rPr>
          <w:color w:val="000000"/>
        </w:rPr>
      </w:pPr>
      <w:r w:rsidDel="00000000" w:rsidR="00000000" w:rsidRPr="00000000">
        <w:rPr>
          <w:color w:val="000000"/>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color w:val="000000"/>
          <w:rtl w:val="0"/>
        </w:rPr>
        <w:t xml:space="preserve">Anexo I - FOLHA DE DADOS (CGL 2.2)</w:t>
      </w:r>
      <w:r w:rsidDel="00000000" w:rsidR="00000000" w:rsidRPr="00000000">
        <w:rPr>
          <w:color w:val="000000"/>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0FC">
      <w:pPr>
        <w:rPr>
          <w:color w:val="000000"/>
        </w:rPr>
      </w:pPr>
      <w:r w:rsidDel="00000000" w:rsidR="00000000" w:rsidRPr="00000000">
        <w:rPr>
          <w:color w:val="000000"/>
          <w:rtl w:val="0"/>
        </w:rPr>
        <w:t xml:space="preserve">14.3.2. A falta de manifestação nos termos previstos neste Edital importará a decadência desse direito, ficando o pregoeiro autorizado a adjudicar o objeto ao licitante declarado vencedor.</w:t>
      </w:r>
    </w:p>
    <w:p w:rsidR="00000000" w:rsidDel="00000000" w:rsidP="00000000" w:rsidRDefault="00000000" w:rsidRPr="00000000" w14:paraId="000000FD">
      <w:pPr>
        <w:rPr>
          <w:color w:val="000000"/>
        </w:rPr>
      </w:pPr>
      <w:r w:rsidDel="00000000" w:rsidR="00000000" w:rsidRPr="00000000">
        <w:rPr>
          <w:color w:val="000000"/>
          <w:rtl w:val="0"/>
        </w:rPr>
        <w:t xml:space="preserve">14.4. Caberá ao pregoeiro receber, examinar e decidir os recursos, no prazo de 5 (cinco) dias úteis, encaminhando à autoridade competente, devidamente informado, quando mantiver a sua decisão.</w:t>
      </w:r>
    </w:p>
    <w:p w:rsidR="00000000" w:rsidDel="00000000" w:rsidP="00000000" w:rsidRDefault="00000000" w:rsidRPr="00000000" w14:paraId="000000FE">
      <w:pPr>
        <w:rPr>
          <w:color w:val="000000"/>
        </w:rPr>
      </w:pPr>
      <w:r w:rsidDel="00000000" w:rsidR="00000000" w:rsidRPr="00000000">
        <w:rPr>
          <w:color w:val="000000"/>
          <w:rtl w:val="0"/>
        </w:rPr>
        <w:t xml:space="preserve">14.4.1. A autoridade competente deverá proferir a sua decisão no prazo de 5 (cinco) dias úteis, contados a partir do recebimento do recurso.</w:t>
      </w:r>
    </w:p>
    <w:p w:rsidR="00000000" w:rsidDel="00000000" w:rsidP="00000000" w:rsidRDefault="00000000" w:rsidRPr="00000000" w14:paraId="000000FF">
      <w:pPr>
        <w:rPr>
          <w:color w:val="000000"/>
        </w:rPr>
      </w:pPr>
      <w:r w:rsidDel="00000000" w:rsidR="00000000" w:rsidRPr="00000000">
        <w:rPr>
          <w:color w:val="000000"/>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color w:val="000000"/>
          <w:rtl w:val="0"/>
        </w:rPr>
        <w:t xml:space="preserve">Anexo I – FOLHA DE DADOS (CGL 2.2)</w:t>
      </w:r>
      <w:r w:rsidDel="00000000" w:rsidR="00000000" w:rsidRPr="00000000">
        <w:rPr>
          <w:color w:val="000000"/>
          <w:rtl w:val="0"/>
        </w:rPr>
        <w:t xml:space="preserve">.</w:t>
      </w:r>
    </w:p>
    <w:p w:rsidR="00000000" w:rsidDel="00000000" w:rsidP="00000000" w:rsidRDefault="00000000" w:rsidRPr="00000000" w14:paraId="00000100">
      <w:pPr>
        <w:rPr>
          <w:color w:val="000000"/>
        </w:rPr>
      </w:pPr>
      <w:r w:rsidDel="00000000" w:rsidR="00000000" w:rsidRPr="00000000">
        <w:rPr>
          <w:color w:val="000000"/>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1">
      <w:pPr>
        <w:rPr>
          <w:color w:val="000000"/>
        </w:rPr>
      </w:pPr>
      <w:r w:rsidDel="00000000" w:rsidR="00000000" w:rsidRPr="00000000">
        <w:rPr>
          <w:color w:val="000000"/>
          <w:rtl w:val="0"/>
        </w:rPr>
        <w:t xml:space="preserve">14.4.4. O acolhimento de recurso implicará invalidação apenas dos atos insuscetíveis de aproveitamento.</w:t>
      </w:r>
    </w:p>
    <w:p w:rsidR="00000000" w:rsidDel="00000000" w:rsidP="00000000" w:rsidRDefault="00000000" w:rsidRPr="00000000" w14:paraId="00000102">
      <w:pPr>
        <w:rPr>
          <w:color w:val="000000"/>
        </w:rPr>
      </w:pPr>
      <w:r w:rsidDel="00000000" w:rsidR="00000000" w:rsidRPr="00000000">
        <w:rPr>
          <w:color w:val="000000"/>
          <w:rtl w:val="0"/>
        </w:rPr>
        <w:t xml:space="preserve">14.4.5. Os arquivos eletrônicos com textos das razões e contrarrazões serão encaminhados eletronicamente por meio do sistema em que foi realizada a disputa, indicado no </w:t>
      </w:r>
      <w:r w:rsidDel="00000000" w:rsidR="00000000" w:rsidRPr="00000000">
        <w:rPr>
          <w:b w:val="1"/>
          <w:color w:val="000000"/>
          <w:rtl w:val="0"/>
        </w:rPr>
        <w:t xml:space="preserve">Anexo I – FOLHA DE DADOS (CGL 2.2)</w:t>
      </w:r>
      <w:r w:rsidDel="00000000" w:rsidR="00000000" w:rsidRPr="00000000">
        <w:rPr>
          <w:color w:val="000000"/>
          <w:rtl w:val="0"/>
        </w:rPr>
        <w:t xml:space="preserve">.</w:t>
      </w:r>
    </w:p>
    <w:p w:rsidR="00000000" w:rsidDel="00000000" w:rsidP="00000000" w:rsidRDefault="00000000" w:rsidRPr="00000000" w14:paraId="00000103">
      <w:pPr>
        <w:rPr>
          <w:color w:val="000000"/>
        </w:rPr>
      </w:pPr>
      <w:r w:rsidDel="00000000" w:rsidR="00000000" w:rsidRPr="00000000">
        <w:rPr>
          <w:color w:val="000000"/>
          <w:rtl w:val="0"/>
        </w:rPr>
        <w:t xml:space="preserve">14.4.6. O recurso terá efeito suspensivo.</w:t>
      </w:r>
    </w:p>
    <w:p w:rsidR="00000000" w:rsidDel="00000000" w:rsidP="00000000" w:rsidRDefault="00000000" w:rsidRPr="00000000" w14:paraId="00000104">
      <w:pPr>
        <w:rPr>
          <w:color w:val="000000"/>
        </w:rPr>
      </w:pPr>
      <w:r w:rsidDel="00000000" w:rsidR="00000000" w:rsidRPr="00000000">
        <w:rPr>
          <w:color w:val="000000"/>
          <w:rtl w:val="0"/>
        </w:rPr>
        <w:t xml:space="preserve">14.5. Na contagem dos prazos estabelecidos neste Edital, excluir-se-á o dia de início e se incluirá o do vencimento.</w:t>
      </w:r>
    </w:p>
    <w:p w:rsidR="00000000" w:rsidDel="00000000" w:rsidP="00000000" w:rsidRDefault="00000000" w:rsidRPr="00000000" w14:paraId="00000105">
      <w:pPr>
        <w:rPr>
          <w:color w:val="000000"/>
        </w:rPr>
      </w:pPr>
      <w:r w:rsidDel="00000000" w:rsidR="00000000" w:rsidRPr="00000000">
        <w:rPr>
          <w:color w:val="000000"/>
          <w:rtl w:val="0"/>
        </w:rPr>
        <w:t xml:space="preserve">14.5.1. Os prazos previstos neste Edital iniciam e expiram exclusivamente em dia de expediente no âmbito do órgão/entidade em que se realiza a licitação.</w:t>
      </w:r>
    </w:p>
    <w:p w:rsidR="00000000" w:rsidDel="00000000" w:rsidP="00000000" w:rsidRDefault="00000000" w:rsidRPr="00000000" w14:paraId="00000106">
      <w:pPr>
        <w:rPr>
          <w:b w:val="1"/>
          <w:color w:val="000000"/>
        </w:rPr>
      </w:pPr>
      <w:r w:rsidDel="00000000" w:rsidR="00000000" w:rsidRPr="00000000">
        <w:rPr>
          <w:rtl w:val="0"/>
        </w:rPr>
      </w:r>
    </w:p>
    <w:p w:rsidR="00000000" w:rsidDel="00000000" w:rsidP="00000000" w:rsidRDefault="00000000" w:rsidRPr="00000000" w14:paraId="00000107">
      <w:pPr>
        <w:pStyle w:val="Heading5"/>
        <w:rPr>
          <w:color w:val="000000"/>
        </w:rPr>
      </w:pPr>
      <w:r w:rsidDel="00000000" w:rsidR="00000000" w:rsidRPr="00000000">
        <w:rPr>
          <w:color w:val="000000"/>
          <w:rtl w:val="0"/>
        </w:rPr>
        <w:t xml:space="preserve">15. DA ADJUDICAÇÃO E DA HOMOLOGAÇÃO</w:t>
      </w:r>
    </w:p>
    <w:p w:rsidR="00000000" w:rsidDel="00000000" w:rsidP="00000000" w:rsidRDefault="00000000" w:rsidRPr="00000000" w14:paraId="00000108">
      <w:pPr>
        <w:rPr>
          <w:color w:val="000000"/>
        </w:rPr>
      </w:pPr>
      <w:r w:rsidDel="00000000" w:rsidR="00000000" w:rsidRPr="00000000">
        <w:rPr>
          <w:color w:val="000000"/>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09">
      <w:pPr>
        <w:rPr>
          <w:color w:val="000000"/>
        </w:rPr>
      </w:pPr>
      <w:r w:rsidDel="00000000" w:rsidR="00000000" w:rsidRPr="00000000">
        <w:rPr>
          <w:color w:val="000000"/>
          <w:rtl w:val="0"/>
        </w:rPr>
        <w:t xml:space="preserve">15.2. Constatada a regularidade dos atos praticados, a autoridade competente homologará o procedimento licitatório.</w:t>
      </w:r>
    </w:p>
    <w:p w:rsidR="00000000" w:rsidDel="00000000" w:rsidP="00000000" w:rsidRDefault="00000000" w:rsidRPr="00000000" w14:paraId="0000010A">
      <w:pPr>
        <w:rPr>
          <w:color w:val="000000"/>
        </w:rPr>
      </w:pPr>
      <w:r w:rsidDel="00000000" w:rsidR="00000000" w:rsidRPr="00000000">
        <w:rPr>
          <w:rtl w:val="0"/>
        </w:rPr>
      </w:r>
    </w:p>
    <w:p w:rsidR="00000000" w:rsidDel="00000000" w:rsidP="00000000" w:rsidRDefault="00000000" w:rsidRPr="00000000" w14:paraId="0000010B">
      <w:pPr>
        <w:pStyle w:val="Heading5"/>
        <w:rPr>
          <w:color w:val="000000"/>
        </w:rPr>
      </w:pPr>
      <w:r w:rsidDel="00000000" w:rsidR="00000000" w:rsidRPr="00000000">
        <w:rPr>
          <w:color w:val="000000"/>
          <w:rtl w:val="0"/>
        </w:rPr>
        <w:t xml:space="preserve">16. DO TERMO DE CONTRATO</w:t>
      </w:r>
    </w:p>
    <w:p w:rsidR="00000000" w:rsidDel="00000000" w:rsidP="00000000" w:rsidRDefault="00000000" w:rsidRPr="00000000" w14:paraId="0000010C">
      <w:pPr>
        <w:rPr>
          <w:color w:val="000000"/>
        </w:rPr>
      </w:pPr>
      <w:r w:rsidDel="00000000" w:rsidR="00000000" w:rsidRPr="00000000">
        <w:rPr>
          <w:color w:val="000000"/>
          <w:rtl w:val="0"/>
        </w:rPr>
        <w:t xml:space="preserve">16.1. O adjudicatário terá o prazo previsto no </w:t>
      </w:r>
      <w:r w:rsidDel="00000000" w:rsidR="00000000" w:rsidRPr="00000000">
        <w:rPr>
          <w:b w:val="1"/>
          <w:color w:val="000000"/>
          <w:rtl w:val="0"/>
        </w:rPr>
        <w:t xml:space="preserve">Anexo I – FOLHA DE DADOS (CGL 16.1)</w:t>
      </w:r>
      <w:r w:rsidDel="00000000" w:rsidR="00000000" w:rsidRPr="00000000">
        <w:rPr>
          <w:color w:val="000000"/>
          <w:rtl w:val="0"/>
        </w:rPr>
        <w:t xml:space="preserve">, após formalmente convocado, para assinar o contrato.</w:t>
      </w:r>
    </w:p>
    <w:p w:rsidR="00000000" w:rsidDel="00000000" w:rsidP="00000000" w:rsidRDefault="00000000" w:rsidRPr="00000000" w14:paraId="0000010D">
      <w:pPr>
        <w:rPr>
          <w:color w:val="000000"/>
        </w:rPr>
      </w:pPr>
      <w:r w:rsidDel="00000000" w:rsidR="00000000" w:rsidRPr="00000000">
        <w:rPr>
          <w:color w:val="000000"/>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0E">
      <w:pPr>
        <w:rPr>
          <w:color w:val="000000"/>
        </w:rPr>
      </w:pPr>
      <w:r w:rsidDel="00000000" w:rsidR="00000000" w:rsidRPr="00000000">
        <w:rPr>
          <w:color w:val="000000"/>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0F">
      <w:pPr>
        <w:rPr>
          <w:color w:val="000000"/>
        </w:rPr>
      </w:pPr>
      <w:r w:rsidDel="00000000" w:rsidR="00000000" w:rsidRPr="00000000">
        <w:rPr>
          <w:color w:val="000000"/>
          <w:rtl w:val="0"/>
        </w:rPr>
        <w:t xml:space="preserve">16.4. O prazo de vigência do contrato será o previsto no </w:t>
      </w:r>
      <w:r w:rsidDel="00000000" w:rsidR="00000000" w:rsidRPr="00000000">
        <w:rPr>
          <w:b w:val="1"/>
          <w:color w:val="000000"/>
          <w:rtl w:val="0"/>
        </w:rPr>
        <w:t xml:space="preserve">Anexo I – FOLHA DE DADOS (CGL 16.4)</w:t>
      </w:r>
      <w:r w:rsidDel="00000000" w:rsidR="00000000" w:rsidRPr="00000000">
        <w:rPr>
          <w:color w:val="000000"/>
          <w:rtl w:val="0"/>
        </w:rPr>
        <w:t xml:space="preserve">.</w:t>
      </w:r>
    </w:p>
    <w:p w:rsidR="00000000" w:rsidDel="00000000" w:rsidP="00000000" w:rsidRDefault="00000000" w:rsidRPr="00000000" w14:paraId="00000110">
      <w:pPr>
        <w:rPr>
          <w:color w:val="000000"/>
        </w:rPr>
      </w:pPr>
      <w:r w:rsidDel="00000000" w:rsidR="00000000" w:rsidRPr="00000000">
        <w:rPr>
          <w:color w:val="000000"/>
          <w:rtl w:val="0"/>
        </w:rPr>
        <w:t xml:space="preserve">16.5. O(s) local(is) de execução do(s) serviço(s) será(ão) o(s) previsto(s) no </w:t>
      </w:r>
      <w:r w:rsidDel="00000000" w:rsidR="00000000" w:rsidRPr="00000000">
        <w:rPr>
          <w:b w:val="1"/>
          <w:color w:val="000000"/>
          <w:rtl w:val="0"/>
        </w:rPr>
        <w:t xml:space="preserve">Anexo I – FOLHA DE DADOS (CGL 16.5)</w:t>
      </w:r>
      <w:r w:rsidDel="00000000" w:rsidR="00000000" w:rsidRPr="00000000">
        <w:rPr>
          <w:color w:val="000000"/>
          <w:rtl w:val="0"/>
        </w:rPr>
        <w:t xml:space="preserve">. </w:t>
      </w:r>
    </w:p>
    <w:p w:rsidR="00000000" w:rsidDel="00000000" w:rsidP="00000000" w:rsidRDefault="00000000" w:rsidRPr="00000000" w14:paraId="00000111">
      <w:pPr>
        <w:rPr>
          <w:color w:val="000000"/>
        </w:rPr>
      </w:pPr>
      <w:r w:rsidDel="00000000" w:rsidR="00000000" w:rsidRPr="00000000">
        <w:rPr>
          <w:color w:val="000000"/>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2">
      <w:pPr>
        <w:rPr>
          <w:color w:val="000000"/>
        </w:rPr>
      </w:pPr>
      <w:r w:rsidDel="00000000" w:rsidR="00000000" w:rsidRPr="00000000">
        <w:rPr>
          <w:color w:val="000000"/>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13">
      <w:pPr>
        <w:rPr>
          <w:color w:val="000000"/>
        </w:rPr>
      </w:pPr>
      <w:r w:rsidDel="00000000" w:rsidR="00000000" w:rsidRPr="00000000">
        <w:rPr>
          <w:rtl w:val="0"/>
        </w:rPr>
      </w:r>
    </w:p>
    <w:p w:rsidR="00000000" w:rsidDel="00000000" w:rsidP="00000000" w:rsidRDefault="00000000" w:rsidRPr="00000000" w14:paraId="00000114">
      <w:pPr>
        <w:pStyle w:val="Heading5"/>
        <w:rPr>
          <w:color w:val="000000"/>
        </w:rPr>
      </w:pPr>
      <w:r w:rsidDel="00000000" w:rsidR="00000000" w:rsidRPr="00000000">
        <w:rPr>
          <w:color w:val="000000"/>
          <w:rtl w:val="0"/>
        </w:rPr>
        <w:t xml:space="preserve">17. DO ACORDO DE NÍVEL DE SERVIÇO</w:t>
      </w:r>
    </w:p>
    <w:p w:rsidR="00000000" w:rsidDel="00000000" w:rsidP="00000000" w:rsidRDefault="00000000" w:rsidRPr="00000000" w14:paraId="00000115">
      <w:pPr>
        <w:rPr>
          <w:color w:val="000000"/>
        </w:rPr>
      </w:pPr>
      <w:r w:rsidDel="00000000" w:rsidR="00000000" w:rsidRPr="00000000">
        <w:rPr>
          <w:color w:val="000000"/>
          <w:rtl w:val="0"/>
        </w:rPr>
        <w:t xml:space="preserve">17.1. Nas condições indicadas no </w:t>
      </w:r>
      <w:r w:rsidDel="00000000" w:rsidR="00000000" w:rsidRPr="00000000">
        <w:rPr>
          <w:b w:val="1"/>
          <w:color w:val="000000"/>
          <w:rtl w:val="0"/>
        </w:rPr>
        <w:t xml:space="preserve">Anexo I – FOLHA DE DADOS (CGL 17.1)</w:t>
      </w:r>
      <w:r w:rsidDel="00000000" w:rsidR="00000000" w:rsidRPr="00000000">
        <w:rPr>
          <w:color w:val="000000"/>
          <w:rtl w:val="0"/>
        </w:rPr>
        <w:t xml:space="preserve">,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rsidR="00000000" w:rsidDel="00000000" w:rsidP="00000000" w:rsidRDefault="00000000" w:rsidRPr="00000000" w14:paraId="00000116">
      <w:pPr>
        <w:rPr>
          <w:b w:val="1"/>
          <w:color w:val="000000"/>
        </w:rPr>
      </w:pPr>
      <w:r w:rsidDel="00000000" w:rsidR="00000000" w:rsidRPr="00000000">
        <w:rPr>
          <w:rtl w:val="0"/>
        </w:rPr>
      </w:r>
    </w:p>
    <w:p w:rsidR="00000000" w:rsidDel="00000000" w:rsidP="00000000" w:rsidRDefault="00000000" w:rsidRPr="00000000" w14:paraId="00000117">
      <w:pPr>
        <w:pStyle w:val="Heading5"/>
        <w:rPr>
          <w:color w:val="000000"/>
        </w:rPr>
      </w:pPr>
      <w:r w:rsidDel="00000000" w:rsidR="00000000" w:rsidRPr="00000000">
        <w:rPr>
          <w:color w:val="000000"/>
          <w:rtl w:val="0"/>
        </w:rPr>
        <w:t xml:space="preserve">18. DO PAGAMENTO</w:t>
      </w:r>
    </w:p>
    <w:p w:rsidR="00000000" w:rsidDel="00000000" w:rsidP="00000000" w:rsidRDefault="00000000" w:rsidRPr="00000000" w14:paraId="00000118">
      <w:pPr>
        <w:rPr>
          <w:color w:val="000000"/>
        </w:rPr>
      </w:pPr>
      <w:r w:rsidDel="00000000" w:rsidR="00000000" w:rsidRPr="00000000">
        <w:rPr>
          <w:color w:val="000000"/>
          <w:rtl w:val="0"/>
        </w:rPr>
        <w:t xml:space="preserve">18.1. As condições para pagamento são as previstas na Cláusula Sexta da Minuta de Contrato, que compõe o Anexo IV do presente Edital.</w:t>
      </w:r>
    </w:p>
    <w:p w:rsidR="00000000" w:rsidDel="00000000" w:rsidP="00000000" w:rsidRDefault="00000000" w:rsidRPr="00000000" w14:paraId="00000119">
      <w:pPr>
        <w:rPr>
          <w:color w:val="000000"/>
        </w:rPr>
      </w:pPr>
      <w:r w:rsidDel="00000000" w:rsidR="00000000" w:rsidRPr="00000000">
        <w:rPr>
          <w:rtl w:val="0"/>
        </w:rPr>
      </w:r>
    </w:p>
    <w:p w:rsidR="00000000" w:rsidDel="00000000" w:rsidP="00000000" w:rsidRDefault="00000000" w:rsidRPr="00000000" w14:paraId="0000011A">
      <w:pPr>
        <w:pStyle w:val="Heading5"/>
        <w:rPr>
          <w:color w:val="000000"/>
        </w:rPr>
      </w:pPr>
      <w:r w:rsidDel="00000000" w:rsidR="00000000" w:rsidRPr="00000000">
        <w:rPr>
          <w:color w:val="000000"/>
          <w:rtl w:val="0"/>
        </w:rPr>
        <w:t xml:space="preserve">19. DO REAJUSTE</w:t>
      </w:r>
    </w:p>
    <w:p w:rsidR="00000000" w:rsidDel="00000000" w:rsidP="00000000" w:rsidRDefault="00000000" w:rsidRPr="00000000" w14:paraId="0000011B">
      <w:pPr>
        <w:rPr>
          <w:color w:val="000000"/>
        </w:rPr>
      </w:pPr>
      <w:r w:rsidDel="00000000" w:rsidR="00000000" w:rsidRPr="00000000">
        <w:rPr>
          <w:color w:val="000000"/>
          <w:rtl w:val="0"/>
        </w:rPr>
        <w:t xml:space="preserve">19.1. O contrato será reajustado, observado o interregno mínimo de um ano, a contar da data limite para apresentação da proposta ou do orçamento a que esta se referir ou do último reajuste, conforme critério estabelecido no </w:t>
      </w:r>
      <w:r w:rsidDel="00000000" w:rsidR="00000000" w:rsidRPr="00000000">
        <w:rPr>
          <w:b w:val="1"/>
          <w:color w:val="000000"/>
          <w:rtl w:val="0"/>
        </w:rPr>
        <w:t xml:space="preserve">Anexo I – FOLHA DE DADOS (CGL 19.1)</w:t>
      </w:r>
      <w:r w:rsidDel="00000000" w:rsidR="00000000" w:rsidRPr="00000000">
        <w:rPr>
          <w:color w:val="000000"/>
          <w:rtl w:val="0"/>
        </w:rPr>
        <w:t xml:space="preserve">.</w:t>
      </w:r>
    </w:p>
    <w:p w:rsidR="00000000" w:rsidDel="00000000" w:rsidP="00000000" w:rsidRDefault="00000000" w:rsidRPr="00000000" w14:paraId="0000011C">
      <w:pPr>
        <w:rPr>
          <w:color w:val="000000"/>
        </w:rPr>
      </w:pPr>
      <w:r w:rsidDel="00000000" w:rsidR="00000000" w:rsidRPr="00000000">
        <w:rPr>
          <w:rtl w:val="0"/>
        </w:rPr>
      </w:r>
    </w:p>
    <w:p w:rsidR="00000000" w:rsidDel="00000000" w:rsidP="00000000" w:rsidRDefault="00000000" w:rsidRPr="00000000" w14:paraId="0000011D">
      <w:pPr>
        <w:pStyle w:val="Heading5"/>
        <w:rPr>
          <w:color w:val="000000"/>
        </w:rPr>
      </w:pPr>
      <w:r w:rsidDel="00000000" w:rsidR="00000000" w:rsidRPr="00000000">
        <w:rPr>
          <w:color w:val="000000"/>
          <w:rtl w:val="0"/>
        </w:rPr>
        <w:t xml:space="preserve">20. DA FONTE DE RECURSOS</w:t>
      </w:r>
    </w:p>
    <w:p w:rsidR="00000000" w:rsidDel="00000000" w:rsidP="00000000" w:rsidRDefault="00000000" w:rsidRPr="00000000" w14:paraId="0000011E">
      <w:pPr>
        <w:rPr>
          <w:color w:val="000000"/>
        </w:rPr>
      </w:pPr>
      <w:r w:rsidDel="00000000" w:rsidR="00000000" w:rsidRPr="00000000">
        <w:rPr>
          <w:color w:val="000000"/>
          <w:rtl w:val="0"/>
        </w:rPr>
        <w:t xml:space="preserve">20.1. As despesas decorrentes do contrato objeto desta licitação correrão por conta de recurso orçamentário previsto no </w:t>
      </w:r>
      <w:r w:rsidDel="00000000" w:rsidR="00000000" w:rsidRPr="00000000">
        <w:rPr>
          <w:b w:val="1"/>
          <w:color w:val="000000"/>
          <w:rtl w:val="0"/>
        </w:rPr>
        <w:t xml:space="preserve">Anexo I – FOLHA DE DADOS (CGL 20.1)</w:t>
      </w:r>
      <w:r w:rsidDel="00000000" w:rsidR="00000000" w:rsidRPr="00000000">
        <w:rPr>
          <w:color w:val="000000"/>
          <w:rtl w:val="0"/>
        </w:rPr>
        <w:t xml:space="preserve">.</w:t>
      </w:r>
    </w:p>
    <w:p w:rsidR="00000000" w:rsidDel="00000000" w:rsidP="00000000" w:rsidRDefault="00000000" w:rsidRPr="00000000" w14:paraId="0000011F">
      <w:pPr>
        <w:rPr>
          <w:b w:val="1"/>
          <w:color w:val="000000"/>
        </w:rPr>
      </w:pPr>
      <w:r w:rsidDel="00000000" w:rsidR="00000000" w:rsidRPr="00000000">
        <w:rPr>
          <w:rtl w:val="0"/>
        </w:rPr>
      </w:r>
    </w:p>
    <w:p w:rsidR="00000000" w:rsidDel="00000000" w:rsidP="00000000" w:rsidRDefault="00000000" w:rsidRPr="00000000" w14:paraId="00000120">
      <w:pPr>
        <w:pStyle w:val="Heading5"/>
        <w:rPr>
          <w:color w:val="000000"/>
        </w:rPr>
      </w:pPr>
      <w:r w:rsidDel="00000000" w:rsidR="00000000" w:rsidRPr="00000000">
        <w:rPr>
          <w:color w:val="000000"/>
          <w:rtl w:val="0"/>
        </w:rPr>
        <w:t xml:space="preserve">21. DAS OBRIGAÇÕES DO ADJUDICATÁRIO</w:t>
      </w:r>
    </w:p>
    <w:p w:rsidR="00000000" w:rsidDel="00000000" w:rsidP="00000000" w:rsidRDefault="00000000" w:rsidRPr="00000000" w14:paraId="00000121">
      <w:pPr>
        <w:rPr>
          <w:color w:val="000000"/>
        </w:rPr>
      </w:pPr>
      <w:r w:rsidDel="00000000" w:rsidR="00000000" w:rsidRPr="00000000">
        <w:rPr>
          <w:color w:val="000000"/>
          <w:rtl w:val="0"/>
        </w:rPr>
        <w:t xml:space="preserve">21.1. O adjudicatário obriga-se a manter situação regular junto ao Cadastro Informativo – CADIN/RS, conforme disposto na Lei nº 10.697/1996.</w:t>
      </w:r>
    </w:p>
    <w:p w:rsidR="00000000" w:rsidDel="00000000" w:rsidP="00000000" w:rsidRDefault="00000000" w:rsidRPr="00000000" w14:paraId="00000122">
      <w:pPr>
        <w:rPr>
          <w:color w:val="000000"/>
        </w:rPr>
      </w:pPr>
      <w:r w:rsidDel="00000000" w:rsidR="00000000" w:rsidRPr="00000000">
        <w:rPr>
          <w:color w:val="000000"/>
          <w:rtl w:val="0"/>
        </w:rPr>
        <w:t xml:space="preserve">21.2.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23">
      <w:pPr>
        <w:rPr>
          <w:color w:val="000000"/>
        </w:rPr>
      </w:pPr>
      <w:r w:rsidDel="00000000" w:rsidR="00000000" w:rsidRPr="00000000">
        <w:rPr>
          <w:color w:val="000000"/>
          <w:rtl w:val="0"/>
        </w:rPr>
        <w:t xml:space="preserve">21.3. O adjudicatário deverá também atender às obrigações previstas na Cláusula Décima da Minuta de Contrato e as demais obrigações específicas ao objeto contratual estabelecidas no </w:t>
      </w:r>
      <w:r w:rsidDel="00000000" w:rsidR="00000000" w:rsidRPr="00000000">
        <w:rPr>
          <w:b w:val="1"/>
          <w:color w:val="000000"/>
          <w:rtl w:val="0"/>
        </w:rPr>
        <w:t xml:space="preserve">Anexo I – FOLHA DE DADOS (CGL 17.1 e 21.3)</w:t>
      </w:r>
      <w:r w:rsidDel="00000000" w:rsidR="00000000" w:rsidRPr="00000000">
        <w:rPr>
          <w:color w:val="000000"/>
          <w:rtl w:val="0"/>
        </w:rPr>
        <w:t xml:space="preserve">.</w:t>
      </w:r>
    </w:p>
    <w:p w:rsidR="00000000" w:rsidDel="00000000" w:rsidP="00000000" w:rsidRDefault="00000000" w:rsidRPr="00000000" w14:paraId="00000124">
      <w:pPr>
        <w:rPr>
          <w:color w:val="000000"/>
        </w:rPr>
      </w:pPr>
      <w:r w:rsidDel="00000000" w:rsidR="00000000" w:rsidRPr="00000000">
        <w:rPr>
          <w:rtl w:val="0"/>
        </w:rPr>
      </w:r>
    </w:p>
    <w:p w:rsidR="00000000" w:rsidDel="00000000" w:rsidP="00000000" w:rsidRDefault="00000000" w:rsidRPr="00000000" w14:paraId="00000125">
      <w:pPr>
        <w:pStyle w:val="Heading5"/>
        <w:rPr>
          <w:color w:val="000000"/>
        </w:rPr>
      </w:pPr>
      <w:r w:rsidDel="00000000" w:rsidR="00000000" w:rsidRPr="00000000">
        <w:rPr>
          <w:color w:val="000000"/>
          <w:rtl w:val="0"/>
        </w:rPr>
        <w:t xml:space="preserve">22. DA GARANTIA DE EXECUÇÃO</w:t>
      </w:r>
    </w:p>
    <w:p w:rsidR="00000000" w:rsidDel="00000000" w:rsidP="00000000" w:rsidRDefault="00000000" w:rsidRPr="00000000" w14:paraId="00000126">
      <w:pPr>
        <w:rPr>
          <w:color w:val="000000"/>
        </w:rPr>
      </w:pPr>
      <w:r w:rsidDel="00000000" w:rsidR="00000000" w:rsidRPr="00000000">
        <w:rPr>
          <w:color w:val="000000"/>
          <w:rtl w:val="0"/>
        </w:rPr>
        <w:t xml:space="preserve">22.1. A garantia será prestada, conforme disposto na Cláusula Quinta da Minuta de Contrato, que compõe o Anexo IV do presente Edital no percentual indicado no </w:t>
      </w:r>
      <w:r w:rsidDel="00000000" w:rsidR="00000000" w:rsidRPr="00000000">
        <w:rPr>
          <w:b w:val="1"/>
          <w:color w:val="000000"/>
          <w:rtl w:val="0"/>
        </w:rPr>
        <w:t xml:space="preserve">Anexo I – FOLHA DE DADOS (CGL 22.1)</w:t>
      </w:r>
      <w:r w:rsidDel="00000000" w:rsidR="00000000" w:rsidRPr="00000000">
        <w:rPr>
          <w:color w:val="000000"/>
          <w:rtl w:val="0"/>
        </w:rPr>
        <w:t xml:space="preserve">.</w:t>
      </w:r>
    </w:p>
    <w:p w:rsidR="00000000" w:rsidDel="00000000" w:rsidP="00000000" w:rsidRDefault="00000000" w:rsidRPr="00000000" w14:paraId="00000127">
      <w:pPr>
        <w:rPr>
          <w:color w:val="000000"/>
        </w:rPr>
      </w:pPr>
      <w:r w:rsidDel="00000000" w:rsidR="00000000" w:rsidRPr="00000000">
        <w:rPr>
          <w:rtl w:val="0"/>
        </w:rPr>
      </w:r>
    </w:p>
    <w:p w:rsidR="00000000" w:rsidDel="00000000" w:rsidP="00000000" w:rsidRDefault="00000000" w:rsidRPr="00000000" w14:paraId="00000128">
      <w:pPr>
        <w:pStyle w:val="Heading5"/>
        <w:rPr>
          <w:color w:val="000000"/>
        </w:rPr>
      </w:pPr>
      <w:r w:rsidDel="00000000" w:rsidR="00000000" w:rsidRPr="00000000">
        <w:rPr>
          <w:color w:val="000000"/>
          <w:rtl w:val="0"/>
        </w:rPr>
        <w:t xml:space="preserve">23. DAS SANÇÕES ADMINISTRATIVAS</w:t>
      </w:r>
    </w:p>
    <w:p w:rsidR="00000000" w:rsidDel="00000000" w:rsidP="00000000" w:rsidRDefault="00000000" w:rsidRPr="00000000" w14:paraId="00000129">
      <w:pPr>
        <w:widowControl w:val="0"/>
        <w:rPr>
          <w:color w:val="000000"/>
        </w:rPr>
      </w:pPr>
      <w:r w:rsidDel="00000000" w:rsidR="00000000" w:rsidRPr="00000000">
        <w:rPr>
          <w:color w:val="000000"/>
          <w:rtl w:val="0"/>
        </w:rPr>
        <w:t xml:space="preserve">23.1.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A">
      <w:pPr>
        <w:widowControl w:val="0"/>
        <w:rPr>
          <w:color w:val="000000"/>
        </w:rPr>
      </w:pPr>
      <w:r w:rsidDel="00000000" w:rsidR="00000000" w:rsidRPr="00000000">
        <w:rPr>
          <w:color w:val="000000"/>
          <w:rtl w:val="0"/>
        </w:rPr>
        <w:t xml:space="preserve">23.1.1. convocado dentro do prazo de validade da sua proposta, não celebrar o contrato;</w:t>
      </w:r>
    </w:p>
    <w:p w:rsidR="00000000" w:rsidDel="00000000" w:rsidP="00000000" w:rsidRDefault="00000000" w:rsidRPr="00000000" w14:paraId="0000012B">
      <w:pPr>
        <w:widowControl w:val="0"/>
        <w:rPr>
          <w:color w:val="000000"/>
        </w:rPr>
      </w:pPr>
      <w:r w:rsidDel="00000000" w:rsidR="00000000" w:rsidRPr="00000000">
        <w:rPr>
          <w:color w:val="000000"/>
          <w:rtl w:val="0"/>
        </w:rPr>
        <w:t xml:space="preserve">23.1.2. deixar de entregar a documentação exigida no edital;</w:t>
      </w:r>
    </w:p>
    <w:p w:rsidR="00000000" w:rsidDel="00000000" w:rsidP="00000000" w:rsidRDefault="00000000" w:rsidRPr="00000000" w14:paraId="0000012C">
      <w:pPr>
        <w:widowControl w:val="0"/>
        <w:rPr>
          <w:color w:val="000000"/>
        </w:rPr>
      </w:pPr>
      <w:r w:rsidDel="00000000" w:rsidR="00000000" w:rsidRPr="00000000">
        <w:rPr>
          <w:color w:val="000000"/>
          <w:rtl w:val="0"/>
        </w:rPr>
        <w:t xml:space="preserve">23.1.3. apresentar documentação falsa;</w:t>
      </w:r>
    </w:p>
    <w:p w:rsidR="00000000" w:rsidDel="00000000" w:rsidP="00000000" w:rsidRDefault="00000000" w:rsidRPr="00000000" w14:paraId="0000012D">
      <w:pPr>
        <w:widowControl w:val="0"/>
        <w:rPr>
          <w:color w:val="000000"/>
        </w:rPr>
      </w:pPr>
      <w:r w:rsidDel="00000000" w:rsidR="00000000" w:rsidRPr="00000000">
        <w:rPr>
          <w:color w:val="000000"/>
          <w:rtl w:val="0"/>
        </w:rPr>
        <w:t xml:space="preserve">23.1.4. não mantiver a proposta;</w:t>
      </w:r>
    </w:p>
    <w:p w:rsidR="00000000" w:rsidDel="00000000" w:rsidP="00000000" w:rsidRDefault="00000000" w:rsidRPr="00000000" w14:paraId="0000012E">
      <w:pPr>
        <w:widowControl w:val="0"/>
        <w:rPr>
          <w:color w:val="000000"/>
        </w:rPr>
      </w:pPr>
      <w:r w:rsidDel="00000000" w:rsidR="00000000" w:rsidRPr="00000000">
        <w:rPr>
          <w:color w:val="000000"/>
          <w:rtl w:val="0"/>
        </w:rPr>
        <w:t xml:space="preserve">23.1.5. cometer fraude fiscal;</w:t>
      </w:r>
    </w:p>
    <w:p w:rsidR="00000000" w:rsidDel="00000000" w:rsidP="00000000" w:rsidRDefault="00000000" w:rsidRPr="00000000" w14:paraId="0000012F">
      <w:pPr>
        <w:widowControl w:val="0"/>
        <w:rPr>
          <w:color w:val="000000"/>
        </w:rPr>
      </w:pPr>
      <w:r w:rsidDel="00000000" w:rsidR="00000000" w:rsidRPr="00000000">
        <w:rPr>
          <w:color w:val="000000"/>
          <w:rtl w:val="0"/>
        </w:rPr>
        <w:t xml:space="preserve">23.1.6. comportar-se de modo inidôneo;</w:t>
      </w:r>
    </w:p>
    <w:p w:rsidR="00000000" w:rsidDel="00000000" w:rsidP="00000000" w:rsidRDefault="00000000" w:rsidRPr="00000000" w14:paraId="00000130">
      <w:pPr>
        <w:widowControl w:val="0"/>
        <w:rPr>
          <w:color w:val="000000"/>
        </w:rPr>
      </w:pPr>
      <w:r w:rsidDel="00000000" w:rsidR="00000000" w:rsidRPr="00000000">
        <w:rPr>
          <w:color w:val="000000"/>
          <w:rtl w:val="0"/>
        </w:rPr>
        <w:t xml:space="preserve">23.1.6.1.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31">
      <w:pPr>
        <w:widowControl w:val="0"/>
        <w:rPr>
          <w:color w:val="000000"/>
        </w:rPr>
      </w:pPr>
      <w:r w:rsidDel="00000000" w:rsidR="00000000" w:rsidRPr="00000000">
        <w:rPr>
          <w:color w:val="000000"/>
          <w:rtl w:val="0"/>
        </w:rPr>
        <w:t xml:space="preserve">23.2. A aplicação de sanções não exime o licitante da obrigação de reparar os danos, perdas ou prejuízos que sua conduta venha a causar à Administração.</w:t>
      </w:r>
    </w:p>
    <w:p w:rsidR="00000000" w:rsidDel="00000000" w:rsidP="00000000" w:rsidRDefault="00000000" w:rsidRPr="00000000" w14:paraId="00000132">
      <w:pPr>
        <w:widowControl w:val="0"/>
        <w:rPr>
          <w:color w:val="000000"/>
        </w:rPr>
      </w:pPr>
      <w:r w:rsidDel="00000000" w:rsidR="00000000" w:rsidRPr="00000000">
        <w:rPr>
          <w:color w:val="000000"/>
          <w:rtl w:val="0"/>
        </w:rPr>
        <w:t xml:space="preserve">23.3. O licitante/adjudicatário que cometer quaisquer das infrações discriminadas no subitem 23.1 ficará sujeito, sem prejuízo da responsabilidade civil e criminal, às seguintes sanções:</w:t>
      </w:r>
    </w:p>
    <w:p w:rsidR="00000000" w:rsidDel="00000000" w:rsidP="00000000" w:rsidRDefault="00000000" w:rsidRPr="00000000" w14:paraId="00000133">
      <w:pPr>
        <w:widowControl w:val="0"/>
        <w:rPr>
          <w:color w:val="000000"/>
        </w:rPr>
      </w:pPr>
      <w:r w:rsidDel="00000000" w:rsidR="00000000" w:rsidRPr="00000000">
        <w:rPr>
          <w:color w:val="000000"/>
          <w:rtl w:val="0"/>
        </w:rPr>
        <w:t xml:space="preserve">23.3.1. multa de até 10% sobre o valor da sua proposta inicial;</w:t>
      </w:r>
    </w:p>
    <w:p w:rsidR="00000000" w:rsidDel="00000000" w:rsidP="00000000" w:rsidRDefault="00000000" w:rsidRPr="00000000" w14:paraId="00000134">
      <w:pPr>
        <w:widowControl w:val="0"/>
        <w:rPr>
          <w:color w:val="000000"/>
        </w:rPr>
      </w:pPr>
      <w:r w:rsidDel="00000000" w:rsidR="00000000" w:rsidRPr="00000000">
        <w:rPr>
          <w:color w:val="000000"/>
          <w:rtl w:val="0"/>
        </w:rPr>
        <w:t xml:space="preserve">23.3.2. impedimento de licitar e de contratar com o Estado e descredenciamento no cadastro de fornecedores, pelo prazo de até cinco anos.</w:t>
      </w:r>
    </w:p>
    <w:p w:rsidR="00000000" w:rsidDel="00000000" w:rsidP="00000000" w:rsidRDefault="00000000" w:rsidRPr="00000000" w14:paraId="00000135">
      <w:pPr>
        <w:widowControl w:val="0"/>
        <w:rPr>
          <w:color w:val="000000"/>
        </w:rPr>
      </w:pPr>
      <w:r w:rsidDel="00000000" w:rsidR="00000000" w:rsidRPr="00000000">
        <w:rPr>
          <w:color w:val="000000"/>
          <w:rtl w:val="0"/>
        </w:rPr>
        <w:t xml:space="preserve">23.4. A penalidade de multa pode ser aplicada cumulativamente com a sanção de impedimento de licitar e de contratar.</w:t>
      </w:r>
    </w:p>
    <w:p w:rsidR="00000000" w:rsidDel="00000000" w:rsidP="00000000" w:rsidRDefault="00000000" w:rsidRPr="00000000" w14:paraId="00000136">
      <w:pPr>
        <w:widowControl w:val="0"/>
        <w:rPr>
          <w:color w:val="000000"/>
        </w:rPr>
      </w:pPr>
      <w:r w:rsidDel="00000000" w:rsidR="00000000" w:rsidRPr="00000000">
        <w:rPr>
          <w:color w:val="000000"/>
          <w:rtl w:val="0"/>
        </w:rPr>
        <w:t xml:space="preserve">23.5. A aplicação de qualquer das penalidades previstas realizar-se-á em processo administrativo que assegurará o contraditório e a ampla defesa ao licitante/adjudicatário, observando-se o procedimento previsto na Lei federal nº 8.666/1993.</w:t>
      </w:r>
    </w:p>
    <w:p w:rsidR="00000000" w:rsidDel="00000000" w:rsidP="00000000" w:rsidRDefault="00000000" w:rsidRPr="00000000" w14:paraId="00000137">
      <w:pPr>
        <w:widowControl w:val="0"/>
        <w:rPr>
          <w:color w:val="000000"/>
        </w:rPr>
      </w:pPr>
      <w:r w:rsidDel="00000000" w:rsidR="00000000" w:rsidRPr="00000000">
        <w:rPr>
          <w:color w:val="000000"/>
          <w:rtl w:val="0"/>
        </w:rPr>
        <w:t xml:space="preserve">23.6.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8">
      <w:pPr>
        <w:widowControl w:val="0"/>
        <w:rPr>
          <w:color w:val="000000"/>
        </w:rPr>
      </w:pPr>
      <w:r w:rsidDel="00000000" w:rsidR="00000000" w:rsidRPr="00000000">
        <w:rPr>
          <w:color w:val="000000"/>
          <w:rtl w:val="0"/>
        </w:rPr>
        <w:t xml:space="preserve">23.7.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9">
      <w:pPr>
        <w:widowControl w:val="0"/>
        <w:rPr>
          <w:color w:val="000000"/>
        </w:rPr>
      </w:pPr>
      <w:r w:rsidDel="00000000" w:rsidR="00000000" w:rsidRPr="00000000">
        <w:rPr>
          <w:color w:val="000000"/>
          <w:rtl w:val="0"/>
        </w:rPr>
        <w:t xml:space="preserve">23.8. As sanções por atos praticados no decorrer da contratação estão previstas na Cláusula Décima Segunda da Minuta de Contrato. </w:t>
      </w:r>
    </w:p>
    <w:p w:rsidR="00000000" w:rsidDel="00000000" w:rsidP="00000000" w:rsidRDefault="00000000" w:rsidRPr="00000000" w14:paraId="0000013A">
      <w:pPr>
        <w:rPr>
          <w:b w:val="1"/>
          <w:color w:val="000000"/>
        </w:rPr>
      </w:pPr>
      <w:r w:rsidDel="00000000" w:rsidR="00000000" w:rsidRPr="00000000">
        <w:rPr>
          <w:rtl w:val="0"/>
        </w:rPr>
      </w:r>
    </w:p>
    <w:p w:rsidR="00000000" w:rsidDel="00000000" w:rsidP="00000000" w:rsidRDefault="00000000" w:rsidRPr="00000000" w14:paraId="0000013B">
      <w:pPr>
        <w:pStyle w:val="Heading5"/>
        <w:rPr>
          <w:color w:val="000000"/>
        </w:rPr>
      </w:pPr>
      <w:r w:rsidDel="00000000" w:rsidR="00000000" w:rsidRPr="00000000">
        <w:rPr>
          <w:color w:val="000000"/>
          <w:rtl w:val="0"/>
        </w:rPr>
        <w:t xml:space="preserve">24. DAS DISPOSIÇÕES FINAIS </w:t>
      </w:r>
    </w:p>
    <w:p w:rsidR="00000000" w:rsidDel="00000000" w:rsidP="00000000" w:rsidRDefault="00000000" w:rsidRPr="00000000" w14:paraId="0000013C">
      <w:pPr>
        <w:rPr>
          <w:color w:val="000000"/>
        </w:rPr>
      </w:pPr>
      <w:r w:rsidDel="00000000" w:rsidR="00000000" w:rsidRPr="00000000">
        <w:rPr>
          <w:color w:val="000000"/>
          <w:rtl w:val="0"/>
        </w:rPr>
        <w:t xml:space="preserve">24.1. As atas serão geradas eletronicamente após o encerramento da sessão pública pelo pregoeiro.</w:t>
      </w:r>
    </w:p>
    <w:p w:rsidR="00000000" w:rsidDel="00000000" w:rsidP="00000000" w:rsidRDefault="00000000" w:rsidRPr="00000000" w14:paraId="0000013D">
      <w:pPr>
        <w:rPr>
          <w:color w:val="000000"/>
        </w:rPr>
      </w:pPr>
      <w:r w:rsidDel="00000000" w:rsidR="00000000" w:rsidRPr="00000000">
        <w:rPr>
          <w:color w:val="000000"/>
          <w:rtl w:val="0"/>
        </w:rPr>
        <w:t xml:space="preserve">24.1.1.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3E">
      <w:pPr>
        <w:rPr>
          <w:color w:val="000000"/>
        </w:rPr>
      </w:pPr>
      <w:r w:rsidDel="00000000" w:rsidR="00000000" w:rsidRPr="00000000">
        <w:rPr>
          <w:color w:val="000000"/>
          <w:rtl w:val="0"/>
        </w:rPr>
        <w:t xml:space="preserve">24.1.2. Os demais atos licitatórios serão registrados nos autos do processo da licitação.  </w:t>
      </w:r>
    </w:p>
    <w:p w:rsidR="00000000" w:rsidDel="00000000" w:rsidP="00000000" w:rsidRDefault="00000000" w:rsidRPr="00000000" w14:paraId="0000013F">
      <w:pPr>
        <w:rPr>
          <w:color w:val="000000"/>
        </w:rPr>
      </w:pPr>
      <w:r w:rsidDel="00000000" w:rsidR="00000000" w:rsidRPr="00000000">
        <w:rPr>
          <w:color w:val="000000"/>
          <w:rtl w:val="0"/>
        </w:rPr>
        <w:t xml:space="preserve">24.2.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40">
      <w:pPr>
        <w:rPr>
          <w:color w:val="000000"/>
        </w:rPr>
      </w:pPr>
      <w:r w:rsidDel="00000000" w:rsidR="00000000" w:rsidRPr="00000000">
        <w:rPr>
          <w:color w:val="000000"/>
          <w:rtl w:val="0"/>
        </w:rPr>
        <w:t xml:space="preserve">24.2.1. Ao participar desta licitação, o licitante concorda com os requisitos e disposições do Decreto nº 52.215/2014, em especial com a retenção do pagamento em caso de descumprimento das obrigações trabalhistas e previdenciárias.</w:t>
      </w:r>
    </w:p>
    <w:p w:rsidR="00000000" w:rsidDel="00000000" w:rsidP="00000000" w:rsidRDefault="00000000" w:rsidRPr="00000000" w14:paraId="00000141">
      <w:pPr>
        <w:rPr>
          <w:color w:val="000000"/>
        </w:rPr>
      </w:pPr>
      <w:r w:rsidDel="00000000" w:rsidR="00000000" w:rsidRPr="00000000">
        <w:rPr>
          <w:color w:val="000000"/>
          <w:rtl w:val="0"/>
        </w:rPr>
        <w:t xml:space="preserve">24.3.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42">
      <w:pPr>
        <w:rPr>
          <w:color w:val="000000"/>
        </w:rPr>
      </w:pPr>
      <w:r w:rsidDel="00000000" w:rsidR="00000000" w:rsidRPr="00000000">
        <w:rPr>
          <w:color w:val="000000"/>
          <w:rtl w:val="0"/>
        </w:rPr>
        <w:t xml:space="preserve">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43">
      <w:pPr>
        <w:rPr>
          <w:color w:val="000000"/>
        </w:rPr>
      </w:pPr>
      <w:bookmarkStart w:colFirst="0" w:colLast="0" w:name="_heading=h.3dy6vkm" w:id="6"/>
      <w:bookmarkEnd w:id="6"/>
      <w:r w:rsidDel="00000000" w:rsidR="00000000" w:rsidRPr="00000000">
        <w:rPr>
          <w:color w:val="000000"/>
          <w:rtl w:val="0"/>
        </w:rPr>
        <w:t xml:space="preserve">24.5. Quaisquer informações, com relação a este Edital, poderão ser obtidas exclusivamente por meio eletrônico, conforme</w:t>
      </w:r>
      <w:r w:rsidDel="00000000" w:rsidR="00000000" w:rsidRPr="00000000">
        <w:rPr>
          <w:i w:val="1"/>
          <w:color w:val="000000"/>
          <w:rtl w:val="0"/>
        </w:rPr>
        <w:t xml:space="preserve"> </w:t>
      </w:r>
      <w:r w:rsidDel="00000000" w:rsidR="00000000" w:rsidRPr="00000000">
        <w:rPr>
          <w:color w:val="000000"/>
          <w:rtl w:val="0"/>
        </w:rPr>
        <w:t xml:space="preserve">informado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144">
      <w:pPr>
        <w:rPr>
          <w:color w:val="000000"/>
        </w:rPr>
      </w:pPr>
      <w:r w:rsidDel="00000000" w:rsidR="00000000" w:rsidRPr="00000000">
        <w:rPr>
          <w:color w:val="000000"/>
          <w:rtl w:val="0"/>
        </w:rPr>
        <w:t xml:space="preserve">24.6. Todas as informações, atas e relatórios pertinentes à presente licitação serão disponibilizados no </w:t>
      </w:r>
      <w:r w:rsidDel="00000000" w:rsidR="00000000" w:rsidRPr="00000000">
        <w:rPr>
          <w:i w:val="1"/>
          <w:color w:val="000000"/>
          <w:rtl w:val="0"/>
        </w:rPr>
        <w:t xml:space="preserve">site </w:t>
      </w:r>
      <w:r w:rsidDel="00000000" w:rsidR="00000000" w:rsidRPr="00000000">
        <w:rPr>
          <w:color w:val="000000"/>
          <w:rtl w:val="0"/>
        </w:rPr>
        <w:t xml:space="preserve">referido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145">
      <w:pPr>
        <w:rPr>
          <w:color w:val="000000"/>
        </w:rPr>
      </w:pPr>
      <w:r w:rsidDel="00000000" w:rsidR="00000000" w:rsidRPr="00000000">
        <w:rPr>
          <w:color w:val="000000"/>
          <w:rtl w:val="0"/>
        </w:rPr>
        <w:t xml:space="preserve">24.7.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46">
      <w:pPr>
        <w:rPr>
          <w:color w:val="000000"/>
        </w:rPr>
      </w:pPr>
      <w:r w:rsidDel="00000000" w:rsidR="00000000" w:rsidRPr="00000000">
        <w:rPr>
          <w:color w:val="000000"/>
          <w:rtl w:val="0"/>
        </w:rPr>
        <w:t xml:space="preserve">24.8. A homologação do resultado desta licitação não implicará direito à contratação.</w:t>
      </w:r>
    </w:p>
    <w:p w:rsidR="00000000" w:rsidDel="00000000" w:rsidP="00000000" w:rsidRDefault="00000000" w:rsidRPr="00000000" w14:paraId="00000147">
      <w:pPr>
        <w:rPr>
          <w:color w:val="000000"/>
        </w:rPr>
      </w:pPr>
      <w:r w:rsidDel="00000000" w:rsidR="00000000" w:rsidRPr="00000000">
        <w:rPr>
          <w:color w:val="000000"/>
          <w:rtl w:val="0"/>
        </w:rPr>
        <w:t xml:space="preserve">24.9. O presente Edital, bem como a proposta vencedora, fará parte integrante do instrumento de contrato, como se nele estivessem transcritos.</w:t>
      </w:r>
    </w:p>
    <w:p w:rsidR="00000000" w:rsidDel="00000000" w:rsidP="00000000" w:rsidRDefault="00000000" w:rsidRPr="00000000" w14:paraId="00000148">
      <w:pPr>
        <w:rPr>
          <w:color w:val="000000"/>
        </w:rPr>
      </w:pPr>
      <w:r w:rsidDel="00000000" w:rsidR="00000000" w:rsidRPr="00000000">
        <w:rPr>
          <w:color w:val="000000"/>
          <w:rtl w:val="0"/>
        </w:rPr>
        <w:t xml:space="preserve">24.10. É facultado ao pregoeiro ou à autoridade superior convocar os licitantes para quaisquer esclarecimentos necessários ao entendimento de suas propostas.</w:t>
      </w:r>
    </w:p>
    <w:p w:rsidR="00000000" w:rsidDel="00000000" w:rsidP="00000000" w:rsidRDefault="00000000" w:rsidRPr="00000000" w14:paraId="00000149">
      <w:pPr>
        <w:rPr>
          <w:color w:val="000000"/>
        </w:rPr>
      </w:pPr>
      <w:r w:rsidDel="00000000" w:rsidR="00000000" w:rsidRPr="00000000">
        <w:rPr>
          <w:color w:val="000000"/>
          <w:rtl w:val="0"/>
        </w:rPr>
        <w:t xml:space="preserve">24.11. Aplicam-se aos casos omissos as disposições constantes na Lei federal nº 8.666/1993.</w:t>
      </w:r>
    </w:p>
    <w:p w:rsidR="00000000" w:rsidDel="00000000" w:rsidP="00000000" w:rsidRDefault="00000000" w:rsidRPr="00000000" w14:paraId="0000014A">
      <w:pPr>
        <w:rPr>
          <w:color w:val="000000"/>
        </w:rPr>
      </w:pPr>
      <w:r w:rsidDel="00000000" w:rsidR="00000000" w:rsidRPr="00000000">
        <w:rPr>
          <w:color w:val="000000"/>
          <w:rtl w:val="0"/>
        </w:rPr>
        <w:t xml:space="preserve">24.12. Em caso de divergência entre as disposições deste Edital ou demais peças que compõem o processo, prevalecerá as deste Edital.</w:t>
      </w:r>
    </w:p>
    <w:p w:rsidR="00000000" w:rsidDel="00000000" w:rsidP="00000000" w:rsidRDefault="00000000" w:rsidRPr="00000000" w14:paraId="0000014B">
      <w:pPr>
        <w:rPr>
          <w:color w:val="000000"/>
        </w:rPr>
      </w:pPr>
      <w:r w:rsidDel="00000000" w:rsidR="00000000" w:rsidRPr="00000000">
        <w:rPr>
          <w:color w:val="000000"/>
          <w:rtl w:val="0"/>
        </w:rPr>
        <w:t xml:space="preserve">24.13. Fica eleito o foro da Comarca de Porto Alegre, para dirimir quaisquer dúvidas ou questões relacionadas a este Edital ou ao contrato vinculado a esta licitação.</w:t>
      </w:r>
    </w:p>
    <w:p w:rsidR="00000000" w:rsidDel="00000000" w:rsidP="00000000" w:rsidRDefault="00000000" w:rsidRPr="00000000" w14:paraId="0000014C">
      <w:pPr>
        <w:rPr>
          <w:color w:val="000000"/>
        </w:rPr>
      </w:pPr>
      <w:r w:rsidDel="00000000" w:rsidR="00000000" w:rsidRPr="00000000">
        <w:rPr>
          <w:color w:val="000000"/>
          <w:rtl w:val="0"/>
        </w:rPr>
        <w:t xml:space="preserve">24.14. Integram este Edital, ainda, para todos os fins e efeitos, os seguintes anexos:</w:t>
      </w:r>
    </w:p>
    <w:p w:rsidR="00000000" w:rsidDel="00000000" w:rsidP="00000000" w:rsidRDefault="00000000" w:rsidRPr="00000000" w14:paraId="0000014D">
      <w:pPr>
        <w:rPr>
          <w:color w:val="000000"/>
        </w:rPr>
      </w:pPr>
      <w:r w:rsidDel="00000000" w:rsidR="00000000" w:rsidRPr="00000000">
        <w:rPr>
          <w:color w:val="000000"/>
          <w:rtl w:val="0"/>
        </w:rPr>
        <w:t xml:space="preserve">Anexo I – Folha de Dados;</w:t>
      </w:r>
    </w:p>
    <w:p w:rsidR="00000000" w:rsidDel="00000000" w:rsidP="00000000" w:rsidRDefault="00000000" w:rsidRPr="00000000" w14:paraId="0000014E">
      <w:pPr>
        <w:rPr>
          <w:color w:val="000000"/>
        </w:rPr>
      </w:pPr>
      <w:r w:rsidDel="00000000" w:rsidR="00000000" w:rsidRPr="00000000">
        <w:rPr>
          <w:color w:val="000000"/>
          <w:rtl w:val="0"/>
        </w:rPr>
        <w:t xml:space="preserve">Anexo II – Termo de Referência;</w:t>
      </w:r>
    </w:p>
    <w:p w:rsidR="00000000" w:rsidDel="00000000" w:rsidP="00000000" w:rsidRDefault="00000000" w:rsidRPr="00000000" w14:paraId="0000014F">
      <w:pPr>
        <w:rPr>
          <w:color w:val="000000"/>
        </w:rPr>
      </w:pPr>
      <w:r w:rsidDel="00000000" w:rsidR="00000000" w:rsidRPr="00000000">
        <w:rPr>
          <w:color w:val="000000"/>
          <w:rtl w:val="0"/>
        </w:rPr>
        <w:t xml:space="preserve">Anexo III – Planilha de Custos e Formação de Preços (a ser preenchida pelo licitante vencedor)</w:t>
      </w:r>
    </w:p>
    <w:p w:rsidR="00000000" w:rsidDel="00000000" w:rsidP="00000000" w:rsidRDefault="00000000" w:rsidRPr="00000000" w14:paraId="00000150">
      <w:pPr>
        <w:rPr>
          <w:color w:val="000000"/>
        </w:rPr>
      </w:pPr>
      <w:r w:rsidDel="00000000" w:rsidR="00000000" w:rsidRPr="00000000">
        <w:rPr>
          <w:color w:val="000000"/>
          <w:rtl w:val="0"/>
        </w:rPr>
        <w:t xml:space="preserve">Anexo IV – Minuta de Contrato;</w:t>
      </w:r>
    </w:p>
    <w:p w:rsidR="00000000" w:rsidDel="00000000" w:rsidP="00000000" w:rsidRDefault="00000000" w:rsidRPr="00000000" w14:paraId="00000151">
      <w:pPr>
        <w:rPr>
          <w:color w:val="000000"/>
        </w:rPr>
      </w:pPr>
      <w:r w:rsidDel="00000000" w:rsidR="00000000" w:rsidRPr="00000000">
        <w:rPr>
          <w:color w:val="000000"/>
          <w:rtl w:val="0"/>
        </w:rPr>
        <w:t xml:space="preserve">Anexo V – Declaração de Enquadramento como Microempresa ou Empresa de Pequeno Porte (se for o caso);</w:t>
      </w:r>
    </w:p>
    <w:p w:rsidR="00000000" w:rsidDel="00000000" w:rsidP="00000000" w:rsidRDefault="00000000" w:rsidRPr="00000000" w14:paraId="00000152">
      <w:pPr>
        <w:rPr>
          <w:color w:val="000000"/>
        </w:rPr>
      </w:pPr>
      <w:r w:rsidDel="00000000" w:rsidR="00000000" w:rsidRPr="00000000">
        <w:rPr>
          <w:color w:val="000000"/>
          <w:rtl w:val="0"/>
        </w:rPr>
        <w:t xml:space="preserve">Anexo VI – Carta de Fiança Bancária para Garantia de Execução Contratual (Modelo);</w:t>
      </w:r>
    </w:p>
    <w:p w:rsidR="00000000" w:rsidDel="00000000" w:rsidP="00000000" w:rsidRDefault="00000000" w:rsidRPr="00000000" w14:paraId="00000153">
      <w:pPr>
        <w:rPr>
          <w:color w:val="000000"/>
        </w:rPr>
      </w:pPr>
      <w:r w:rsidDel="00000000" w:rsidR="00000000" w:rsidRPr="00000000">
        <w:rPr>
          <w:color w:val="000000"/>
          <w:rtl w:val="0"/>
        </w:rPr>
        <w:t xml:space="preserve">Anexo VII – Análise Contábil da Capacidade Financeira de Licitante;</w:t>
      </w:r>
    </w:p>
    <w:p w:rsidR="00000000" w:rsidDel="00000000" w:rsidP="00000000" w:rsidRDefault="00000000" w:rsidRPr="00000000" w14:paraId="00000154">
      <w:pPr>
        <w:rPr>
          <w:color w:val="000000"/>
        </w:rPr>
      </w:pPr>
      <w:r w:rsidDel="00000000" w:rsidR="00000000" w:rsidRPr="00000000">
        <w:rPr>
          <w:rtl w:val="0"/>
        </w:rPr>
      </w:r>
    </w:p>
    <w:p w:rsidR="00000000" w:rsidDel="00000000" w:rsidP="00000000" w:rsidRDefault="00000000" w:rsidRPr="00000000" w14:paraId="00000155">
      <w:pPr>
        <w:widowControl w:val="0"/>
        <w:ind w:left="709" w:hanging="709"/>
        <w:rPr>
          <w:color w:val="000000"/>
        </w:rPr>
      </w:pPr>
      <w:r w:rsidDel="00000000" w:rsidR="00000000" w:rsidRPr="00000000">
        <w:rPr>
          <w:color w:val="000000"/>
          <w:rtl w:val="0"/>
        </w:rPr>
        <w:t xml:space="preserve"> </w:t>
      </w:r>
    </w:p>
    <w:p w:rsidR="00000000" w:rsidDel="00000000" w:rsidP="00000000" w:rsidRDefault="00000000" w:rsidRPr="00000000" w14:paraId="00000156">
      <w:pPr>
        <w:rPr>
          <w:color w:val="000000"/>
        </w:rPr>
      </w:pPr>
      <w:r w:rsidDel="00000000" w:rsidR="00000000" w:rsidRPr="00000000">
        <w:rPr>
          <w:rtl w:val="0"/>
        </w:rPr>
      </w:r>
    </w:p>
    <w:p w:rsidR="00000000" w:rsidDel="00000000" w:rsidP="00000000" w:rsidRDefault="00000000" w:rsidRPr="00000000" w14:paraId="00000157">
      <w:pPr>
        <w:widowControl w:val="0"/>
        <w:jc w:val="center"/>
        <w:rPr>
          <w:color w:val="000000"/>
        </w:rPr>
      </w:pPr>
      <w:r w:rsidDel="00000000" w:rsidR="00000000" w:rsidRPr="00000000">
        <w:rPr>
          <w:color w:val="000000"/>
          <w:rtl w:val="0"/>
        </w:rPr>
        <w:t xml:space="preserve">Porto Alegre,         de                   de      .</w:t>
      </w:r>
    </w:p>
    <w:p w:rsidR="00000000" w:rsidDel="00000000" w:rsidP="00000000" w:rsidRDefault="00000000" w:rsidRPr="00000000" w14:paraId="00000158">
      <w:pPr>
        <w:widowControl w:val="0"/>
        <w:rPr>
          <w:color w:val="000000"/>
        </w:rPr>
      </w:pPr>
      <w:r w:rsidDel="00000000" w:rsidR="00000000" w:rsidRPr="00000000">
        <w:rPr>
          <w:rtl w:val="0"/>
        </w:rPr>
      </w:r>
    </w:p>
    <w:p w:rsidR="00000000" w:rsidDel="00000000" w:rsidP="00000000" w:rsidRDefault="00000000" w:rsidRPr="00000000" w14:paraId="00000159">
      <w:pPr>
        <w:jc w:val="center"/>
        <w:rPr>
          <w:b w:val="1"/>
          <w:color w:val="000000"/>
        </w:rPr>
      </w:pPr>
      <w:r w:rsidDel="00000000" w:rsidR="00000000" w:rsidRPr="00000000">
        <w:rPr>
          <w:color w:val="000000"/>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5A">
      <w:pPr>
        <w:jc w:val="center"/>
        <w:rPr>
          <w:b w:val="1"/>
          <w:color w:val="000000"/>
        </w:rPr>
      </w:pPr>
      <w:r w:rsidDel="00000000" w:rsidR="00000000" w:rsidRPr="00000000">
        <w:rPr>
          <w:b w:val="1"/>
          <w:color w:val="000000"/>
          <w:rtl w:val="0"/>
        </w:rPr>
        <w:t xml:space="preserve">ANEXO I - FOLHA DE DADOS</w:t>
      </w:r>
    </w:p>
    <w:p w:rsidR="00000000" w:rsidDel="00000000" w:rsidP="00000000" w:rsidRDefault="00000000" w:rsidRPr="00000000" w14:paraId="0000015B">
      <w:pPr>
        <w:rPr>
          <w:b w:val="1"/>
          <w:color w:val="000000"/>
        </w:rPr>
      </w:pPr>
      <w:r w:rsidDel="00000000" w:rsidR="00000000" w:rsidRPr="00000000">
        <w:rPr>
          <w:rtl w:val="0"/>
        </w:rPr>
      </w:r>
    </w:p>
    <w:tbl>
      <w:tblPr>
        <w:tblStyle w:val="Table1"/>
        <w:tblW w:w="9572.0" w:type="dxa"/>
        <w:jc w:val="left"/>
        <w:tblInd w:w="0.0" w:type="dxa"/>
        <w:tblLayout w:type="fixed"/>
        <w:tblLook w:val="0000"/>
      </w:tblPr>
      <w:tblGrid>
        <w:gridCol w:w="1637"/>
        <w:gridCol w:w="7935"/>
        <w:tblGridChange w:id="0">
          <w:tblGrid>
            <w:gridCol w:w="1637"/>
            <w:gridCol w:w="7935"/>
          </w:tblGrid>
        </w:tblGridChange>
      </w:tblGrid>
      <w:tr>
        <w:trPr>
          <w:cantSplit w:val="0"/>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C">
            <w:pPr>
              <w:widowControl w:val="0"/>
              <w:jc w:val="center"/>
              <w:rPr>
                <w:b w:val="1"/>
                <w:color w:val="000000"/>
              </w:rPr>
            </w:pPr>
            <w:r w:rsidDel="00000000" w:rsidR="00000000" w:rsidRPr="00000000">
              <w:rPr>
                <w:b w:val="1"/>
                <w:color w:val="000000"/>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widowControl w:val="0"/>
              <w:rPr>
                <w:b w:val="1"/>
                <w:color w:val="000000"/>
              </w:rPr>
            </w:pPr>
            <w:r w:rsidDel="00000000" w:rsidR="00000000" w:rsidRPr="00000000">
              <w:rPr>
                <w:rtl w:val="0"/>
              </w:rPr>
            </w:r>
          </w:p>
          <w:p w:rsidR="00000000" w:rsidDel="00000000" w:rsidP="00000000" w:rsidRDefault="00000000" w:rsidRPr="00000000" w14:paraId="0000015E">
            <w:pPr>
              <w:widowControl w:val="0"/>
              <w:jc w:val="center"/>
              <w:rPr>
                <w:b w:val="1"/>
                <w:color w:val="000000"/>
              </w:rPr>
            </w:pPr>
            <w:r w:rsidDel="00000000" w:rsidR="00000000" w:rsidRPr="00000000">
              <w:rPr>
                <w:b w:val="1"/>
                <w:color w:val="000000"/>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widowControl w:val="0"/>
              <w:rPr>
                <w:color w:val="000000"/>
                <w:highlight w:val="yellow"/>
              </w:rPr>
            </w:pPr>
            <w:r w:rsidDel="00000000" w:rsidR="00000000" w:rsidRPr="00000000">
              <w:rPr>
                <w:color w:val="000000"/>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widowControl w:val="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61">
            <w:pPr>
              <w:widowControl w:val="0"/>
              <w:rPr>
                <w:color w:val="000000"/>
              </w:rPr>
            </w:pPr>
            <w:r w:rsidDel="00000000" w:rsidR="00000000" w:rsidRPr="00000000">
              <w:rPr>
                <w:color w:val="000000"/>
                <w:rtl w:val="0"/>
              </w:rPr>
              <w:t xml:space="preserve">ADM. INDIRETA: A ............... por intermédio da Subsecretaria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widowControl w:val="0"/>
              <w:rPr>
                <w:color w:val="000000"/>
              </w:rPr>
            </w:pPr>
            <w:r w:rsidDel="00000000" w:rsidR="00000000" w:rsidRPr="00000000">
              <w:rPr>
                <w:color w:val="000000"/>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widowControl w:val="0"/>
              <w:rPr>
                <w:color w:val="000000"/>
              </w:rPr>
            </w:pPr>
            <w:r w:rsidDel="00000000" w:rsidR="00000000" w:rsidRPr="00000000">
              <w:rPr>
                <w:color w:val="000000"/>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4">
            <w:pPr>
              <w:widowControl w:val="0"/>
              <w:rPr>
                <w:color w:val="000000"/>
              </w:rPr>
            </w:pPr>
            <w:r w:rsidDel="00000000" w:rsidR="00000000" w:rsidRPr="00000000">
              <w:rPr>
                <w:color w:val="000000"/>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widowControl w:val="0"/>
              <w:rPr>
                <w:color w:val="000000"/>
              </w:rPr>
            </w:pPr>
            <w:r w:rsidDel="00000000" w:rsidR="00000000" w:rsidRPr="00000000">
              <w:rPr>
                <w:color w:val="000000"/>
                <w:rtl w:val="0"/>
              </w:rPr>
              <w:t xml:space="preserve">Local de disponibilização do Edital: </w:t>
            </w:r>
          </w:p>
          <w:p w:rsidR="00000000" w:rsidDel="00000000" w:rsidP="00000000" w:rsidRDefault="00000000" w:rsidRPr="00000000" w14:paraId="00000166">
            <w:pPr>
              <w:widowControl w:val="0"/>
              <w:rPr>
                <w:color w:val="000000"/>
              </w:rPr>
            </w:pPr>
            <w:r w:rsidDel="00000000" w:rsidR="00000000" w:rsidRPr="00000000">
              <w:rPr>
                <w:color w:val="000000"/>
                <w:rtl w:val="0"/>
              </w:rPr>
              <w:t xml:space="preserve">Pedidos de esclarecimentos e informações: </w:t>
            </w:r>
          </w:p>
          <w:p w:rsidR="00000000" w:rsidDel="00000000" w:rsidP="00000000" w:rsidRDefault="00000000" w:rsidRPr="00000000" w14:paraId="00000167">
            <w:pPr>
              <w:widowControl w:val="0"/>
              <w:rPr>
                <w:color w:val="000000"/>
              </w:rPr>
            </w:pPr>
            <w:r w:rsidDel="00000000" w:rsidR="00000000" w:rsidRPr="00000000">
              <w:rPr>
                <w:color w:val="000000"/>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widowControl w:val="0"/>
              <w:rPr>
                <w:color w:val="000000"/>
              </w:rPr>
            </w:pPr>
            <w:r w:rsidDel="00000000" w:rsidR="00000000" w:rsidRPr="00000000">
              <w:rPr>
                <w:color w:val="000000"/>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widowControl w:val="0"/>
              <w:rPr>
                <w:color w:val="000000"/>
              </w:rPr>
            </w:pPr>
            <w:r w:rsidDel="00000000" w:rsidR="00000000" w:rsidRPr="00000000">
              <w:rPr>
                <w:color w:val="000000"/>
                <w:rtl w:val="0"/>
              </w:rPr>
              <w:t xml:space="preserve">Endereço eletrônico do ambiente de disputa:</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A">
            <w:pPr>
              <w:widowControl w:val="0"/>
              <w:rPr>
                <w:color w:val="000000"/>
              </w:rPr>
            </w:pPr>
            <w:r w:rsidDel="00000000" w:rsidR="00000000" w:rsidRPr="00000000">
              <w:rPr>
                <w:color w:val="000000"/>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widowControl w:val="0"/>
              <w:rPr>
                <w:color w:val="000000"/>
              </w:rPr>
            </w:pPr>
            <w:r w:rsidDel="00000000" w:rsidR="00000000" w:rsidRPr="00000000">
              <w:rPr>
                <w:color w:val="000000"/>
                <w:rtl w:val="0"/>
              </w:rPr>
              <w:t xml:space="preserve">Data:</w:t>
            </w:r>
          </w:p>
          <w:p w:rsidR="00000000" w:rsidDel="00000000" w:rsidP="00000000" w:rsidRDefault="00000000" w:rsidRPr="00000000" w14:paraId="0000016C">
            <w:pPr>
              <w:widowControl w:val="0"/>
              <w:rPr>
                <w:color w:val="000000"/>
              </w:rPr>
            </w:pPr>
            <w:r w:rsidDel="00000000" w:rsidR="00000000" w:rsidRPr="00000000">
              <w:rPr>
                <w:color w:val="000000"/>
                <w:rtl w:val="0"/>
              </w:rPr>
              <w:t xml:space="preserve">Horário:</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widowControl w:val="0"/>
              <w:rPr>
                <w:color w:val="000000"/>
              </w:rPr>
            </w:pPr>
            <w:r w:rsidDel="00000000" w:rsidR="00000000" w:rsidRPr="00000000">
              <w:rPr>
                <w:color w:val="000000"/>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widowControl w:val="0"/>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6F">
            <w:pPr>
              <w:widowControl w:val="0"/>
              <w:rPr>
                <w:color w:val="000000"/>
              </w:rPr>
            </w:pPr>
            <w:r w:rsidDel="00000000" w:rsidR="00000000" w:rsidRPr="00000000">
              <w:rPr>
                <w:color w:val="000000"/>
                <w:rtl w:val="0"/>
              </w:rPr>
              <w:t xml:space="preserve">Qualquer pessoa jurídica legalmente estabelecida no País que esteja devidamente credenciada nos termos do item 6 deste Edital.</w:t>
            </w:r>
          </w:p>
          <w:p w:rsidR="00000000" w:rsidDel="00000000" w:rsidP="00000000" w:rsidRDefault="00000000" w:rsidRPr="00000000" w14:paraId="00000170">
            <w:pPr>
              <w:widowControl w:val="0"/>
              <w:rPr>
                <w:b w:val="1"/>
                <w:color w:val="000000"/>
              </w:rPr>
            </w:pPr>
            <w:r w:rsidDel="00000000" w:rsidR="00000000" w:rsidRPr="00000000">
              <w:rPr>
                <w:rtl w:val="0"/>
              </w:rPr>
            </w:r>
          </w:p>
          <w:p w:rsidR="00000000" w:rsidDel="00000000" w:rsidP="00000000" w:rsidRDefault="00000000" w:rsidRPr="00000000" w14:paraId="00000171">
            <w:pPr>
              <w:widowControl w:val="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72">
            <w:pPr>
              <w:widowControl w:val="0"/>
              <w:rPr>
                <w:color w:val="000000"/>
              </w:rPr>
            </w:pPr>
            <w:r w:rsidDel="00000000" w:rsidR="00000000" w:rsidRPr="00000000">
              <w:rPr>
                <w:color w:val="000000"/>
                <w:rtl w:val="0"/>
              </w:rPr>
              <w:t xml:space="preserve">Exclusivamente microempresas e empresas de pequeno porte</w:t>
            </w:r>
            <w:r w:rsidDel="00000000" w:rsidR="00000000" w:rsidRPr="00000000">
              <w:rPr>
                <w:b w:val="1"/>
                <w:color w:val="000000"/>
                <w:rtl w:val="0"/>
              </w:rPr>
              <w:t xml:space="preserve"> </w:t>
            </w:r>
            <w:r w:rsidDel="00000000" w:rsidR="00000000" w:rsidRPr="00000000">
              <w:rPr>
                <w:color w:val="000000"/>
                <w:rtl w:val="0"/>
              </w:rPr>
              <w:t xml:space="preserve">legalmente estabelecida no País que esteja devidamente credenciada nos termos do item 6 deste Edital.</w:t>
            </w:r>
          </w:p>
        </w:tc>
      </w:tr>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widowControl w:val="0"/>
              <w:rPr>
                <w:color w:val="000000"/>
              </w:rPr>
            </w:pPr>
            <w:r w:rsidDel="00000000" w:rsidR="00000000" w:rsidRPr="00000000">
              <w:rPr>
                <w:color w:val="000000"/>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widowControl w:val="0"/>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75">
            <w:pPr>
              <w:widowControl w:val="0"/>
              <w:rPr>
                <w:color w:val="000000"/>
              </w:rPr>
            </w:pPr>
            <w:r w:rsidDel="00000000" w:rsidR="00000000" w:rsidRPr="00000000">
              <w:rPr>
                <w:rtl w:val="0"/>
              </w:rPr>
            </w:r>
          </w:p>
          <w:p w:rsidR="00000000" w:rsidDel="00000000" w:rsidP="00000000" w:rsidRDefault="00000000" w:rsidRPr="00000000" w14:paraId="00000176">
            <w:pPr>
              <w:widowControl w:val="0"/>
              <w:rPr>
                <w:color w:val="000000"/>
              </w:rPr>
            </w:pPr>
            <w:r w:rsidDel="00000000" w:rsidR="00000000" w:rsidRPr="00000000">
              <w:rPr>
                <w:color w:val="000000"/>
                <w:rtl w:val="0"/>
              </w:rPr>
              <w:t xml:space="preserve">I – Será permitida a participação de Consórcio, nas seguintes condições:</w:t>
            </w:r>
          </w:p>
          <w:p w:rsidR="00000000" w:rsidDel="00000000" w:rsidP="00000000" w:rsidRDefault="00000000" w:rsidRPr="00000000" w14:paraId="00000177">
            <w:pPr>
              <w:widowControl w:val="0"/>
              <w:rPr>
                <w:color w:val="000000"/>
              </w:rPr>
            </w:pPr>
            <w:r w:rsidDel="00000000" w:rsidR="00000000" w:rsidRPr="00000000">
              <w:rPr>
                <w:color w:val="000000"/>
                <w:rtl w:val="0"/>
              </w:rPr>
              <w:t xml:space="preserve">a) Impedimento de participação de empresa consorciada, na mesma licitação, através de mais de um consórcio ou isoladamente;</w:t>
            </w:r>
          </w:p>
          <w:p w:rsidR="00000000" w:rsidDel="00000000" w:rsidP="00000000" w:rsidRDefault="00000000" w:rsidRPr="00000000" w14:paraId="00000178">
            <w:pPr>
              <w:widowControl w:val="0"/>
              <w:rPr>
                <w:color w:val="000000"/>
              </w:rPr>
            </w:pPr>
            <w:r w:rsidDel="00000000" w:rsidR="00000000" w:rsidRPr="00000000">
              <w:rPr>
                <w:color w:val="000000"/>
                <w:rtl w:val="0"/>
              </w:rPr>
              <w:t xml:space="preserve">b) Responsabilidade solidária dos integrantes pelos atos praticados em consórcio, tanto na fase de licitação quanto na de execução do contrato;</w:t>
            </w:r>
          </w:p>
          <w:p w:rsidR="00000000" w:rsidDel="00000000" w:rsidP="00000000" w:rsidRDefault="00000000" w:rsidRPr="00000000" w14:paraId="00000179">
            <w:pPr>
              <w:widowControl w:val="0"/>
              <w:rPr>
                <w:color w:val="000000"/>
              </w:rPr>
            </w:pPr>
            <w:r w:rsidDel="00000000" w:rsidR="00000000" w:rsidRPr="00000000">
              <w:rPr>
                <w:color w:val="000000"/>
                <w:rtl w:val="0"/>
              </w:rPr>
              <w:t xml:space="preserve">c) Liderança obrigatoriamente à empresa brasileira, no consórcio de empresas brasileiras e estrangeiras;</w:t>
            </w:r>
          </w:p>
          <w:p w:rsidR="00000000" w:rsidDel="00000000" w:rsidP="00000000" w:rsidRDefault="00000000" w:rsidRPr="00000000" w14:paraId="0000017A">
            <w:pPr>
              <w:widowControl w:val="0"/>
              <w:rPr>
                <w:color w:val="000000"/>
              </w:rPr>
            </w:pPr>
            <w:r w:rsidDel="00000000" w:rsidR="00000000" w:rsidRPr="00000000">
              <w:rPr>
                <w:color w:val="000000"/>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7B">
            <w:pPr>
              <w:widowControl w:val="0"/>
              <w:rPr>
                <w:color w:val="000000"/>
              </w:rPr>
            </w:pPr>
            <w:r w:rsidDel="00000000" w:rsidR="00000000" w:rsidRPr="00000000">
              <w:rPr>
                <w:rtl w:val="0"/>
              </w:rPr>
            </w:r>
          </w:p>
          <w:p w:rsidR="00000000" w:rsidDel="00000000" w:rsidP="00000000" w:rsidRDefault="00000000" w:rsidRPr="00000000" w14:paraId="0000017C">
            <w:pPr>
              <w:widowControl w:val="0"/>
              <w:rPr>
                <w:color w:val="000000"/>
              </w:rPr>
            </w:pPr>
            <w:r w:rsidDel="00000000" w:rsidR="00000000" w:rsidRPr="00000000">
              <w:rPr>
                <w:color w:val="000000"/>
                <w:rtl w:val="0"/>
              </w:rPr>
              <w:t xml:space="preserve">II – Para fins de Habilitação, os Consórcios deverão apresentar os seguintes documentos:</w:t>
            </w:r>
          </w:p>
          <w:p w:rsidR="00000000" w:rsidDel="00000000" w:rsidP="00000000" w:rsidRDefault="00000000" w:rsidRPr="00000000" w14:paraId="0000017D">
            <w:pPr>
              <w:widowControl w:val="0"/>
              <w:rPr>
                <w:color w:val="000000"/>
              </w:rPr>
            </w:pPr>
            <w:r w:rsidDel="00000000" w:rsidR="00000000" w:rsidRPr="00000000">
              <w:rPr>
                <w:color w:val="000000"/>
                <w:rtl w:val="0"/>
              </w:rPr>
              <w:t xml:space="preserve">a) Comprovação do compromisso público ou particular de constituição, subscrito pelos consorciados;</w:t>
            </w:r>
          </w:p>
          <w:p w:rsidR="00000000" w:rsidDel="00000000" w:rsidP="00000000" w:rsidRDefault="00000000" w:rsidRPr="00000000" w14:paraId="0000017E">
            <w:pPr>
              <w:widowControl w:val="0"/>
              <w:rPr>
                <w:color w:val="000000"/>
              </w:rPr>
            </w:pPr>
            <w:r w:rsidDel="00000000" w:rsidR="00000000" w:rsidRPr="00000000">
              <w:rPr>
                <w:color w:val="000000"/>
                <w:rtl w:val="0"/>
              </w:rPr>
              <w:t xml:space="preserve">b) Indicação da empresa líder do consórcio que deverá:</w:t>
            </w:r>
          </w:p>
          <w:p w:rsidR="00000000" w:rsidDel="00000000" w:rsidP="00000000" w:rsidRDefault="00000000" w:rsidRPr="00000000" w14:paraId="0000017F">
            <w:pPr>
              <w:widowControl w:val="0"/>
              <w:ind w:left="195" w:firstLine="0"/>
              <w:rPr>
                <w:color w:val="000000"/>
              </w:rPr>
            </w:pPr>
            <w:r w:rsidDel="00000000" w:rsidR="00000000" w:rsidRPr="00000000">
              <w:rPr>
                <w:color w:val="000000"/>
                <w:rtl w:val="0"/>
              </w:rPr>
              <w:t xml:space="preserve">b.1) responsabilizar-se por todas as comunicações e informações perante o contratante;</w:t>
            </w:r>
          </w:p>
          <w:p w:rsidR="00000000" w:rsidDel="00000000" w:rsidP="00000000" w:rsidRDefault="00000000" w:rsidRPr="00000000" w14:paraId="00000180">
            <w:pPr>
              <w:widowControl w:val="0"/>
              <w:ind w:left="195" w:firstLine="0"/>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rsidR="00000000" w:rsidDel="00000000" w:rsidP="00000000" w:rsidRDefault="00000000" w:rsidRPr="00000000" w14:paraId="00000181">
            <w:pPr>
              <w:widowControl w:val="0"/>
              <w:ind w:left="195" w:firstLine="0"/>
              <w:rPr>
                <w:color w:val="000000"/>
              </w:rPr>
            </w:pPr>
            <w:r w:rsidDel="00000000" w:rsidR="00000000" w:rsidRPr="00000000">
              <w:rPr>
                <w:color w:val="000000"/>
                <w:rtl w:val="0"/>
              </w:rPr>
              <w:t xml:space="preserve">b.3) ter poderes expressos para receber citação e responder administrativa e judicialmente pelo consórcio;</w:t>
            </w:r>
          </w:p>
          <w:p w:rsidR="00000000" w:rsidDel="00000000" w:rsidP="00000000" w:rsidRDefault="00000000" w:rsidRPr="00000000" w14:paraId="00000182">
            <w:pPr>
              <w:widowControl w:val="0"/>
              <w:ind w:left="195" w:firstLine="0"/>
              <w:rPr>
                <w:color w:val="000000"/>
              </w:rPr>
            </w:pPr>
            <w:r w:rsidDel="00000000" w:rsidR="00000000" w:rsidRPr="00000000">
              <w:rPr>
                <w:color w:val="000000"/>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83">
            <w:pPr>
              <w:widowControl w:val="0"/>
              <w:rPr>
                <w:color w:val="000000"/>
              </w:rPr>
            </w:pPr>
            <w:r w:rsidDel="00000000" w:rsidR="00000000" w:rsidRPr="00000000">
              <w:rPr>
                <w:color w:val="000000"/>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 [limitado a 30% (trinta por cento)] dos valores exigidos para licitante individual, inexigível este acréscimo para os consórcios compostos, em sua totalidade, por micro e pequenas empresas assim definidas em lei.</w:t>
            </w:r>
          </w:p>
        </w:tc>
      </w:tr>
      <w:tr>
        <w:trPr>
          <w:cantSplit w:val="0"/>
          <w:trHeight w:val="307"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4">
            <w:pPr>
              <w:widowControl w:val="0"/>
              <w:rPr>
                <w:color w:val="000000"/>
              </w:rPr>
            </w:pPr>
            <w:r w:rsidDel="00000000" w:rsidR="00000000" w:rsidRPr="00000000">
              <w:rPr>
                <w:color w:val="000000"/>
                <w:rtl w:val="0"/>
              </w:rPr>
              <w:t xml:space="preserve">CGL 4.2.7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5">
            <w:pPr>
              <w:widowControl w:val="0"/>
              <w:tabs>
                <w:tab w:val="left" w:pos="8187"/>
              </w:tabs>
              <w:rPr>
                <w:color w:val="000000"/>
              </w:rPr>
            </w:pPr>
            <w:r w:rsidDel="00000000" w:rsidR="00000000" w:rsidRPr="00000000">
              <w:rPr>
                <w:color w:val="000000"/>
                <w:rtl w:val="0"/>
              </w:rPr>
              <w:t xml:space="preserve">[Não será]/[Será] permitida a participação de Cooperativa de Trabalho. </w:t>
            </w:r>
          </w:p>
          <w:p w:rsidR="00000000" w:rsidDel="00000000" w:rsidP="00000000" w:rsidRDefault="00000000" w:rsidRPr="00000000" w14:paraId="00000186">
            <w:pPr>
              <w:widowControl w:val="0"/>
              <w:tabs>
                <w:tab w:val="left" w:pos="8187"/>
              </w:tabs>
              <w:rPr>
                <w:color w:val="000000"/>
              </w:rPr>
            </w:pPr>
            <w:r w:rsidDel="00000000" w:rsidR="00000000" w:rsidRPr="00000000">
              <w:rPr>
                <w:color w:val="000000"/>
                <w:rtl w:val="0"/>
              </w:rPr>
              <w:t xml:space="preserve">NOTA: I - A contratação de Cooperativas de Trabalho somente poderá ocorrer quando, pela sua natureza, o serviço a ser contratado evidenciar: </w:t>
            </w:r>
          </w:p>
          <w:p w:rsidR="00000000" w:rsidDel="00000000" w:rsidP="00000000" w:rsidRDefault="00000000" w:rsidRPr="00000000" w14:paraId="00000187">
            <w:pPr>
              <w:widowControl w:val="0"/>
              <w:tabs>
                <w:tab w:val="left" w:pos="8187"/>
              </w:tabs>
              <w:rPr>
                <w:color w:val="000000"/>
              </w:rPr>
            </w:pPr>
            <w:r w:rsidDel="00000000" w:rsidR="00000000" w:rsidRPr="00000000">
              <w:rPr>
                <w:color w:val="000000"/>
                <w:rtl w:val="0"/>
              </w:rPr>
              <w:t xml:space="preserve">a) a possibilidade de ser executado com autonomia pelos cooperados, de modo a não demandar relação de subordinação entre a cooperativa e os cooperados, nem entre a Administração e os cooperados; e </w:t>
            </w:r>
          </w:p>
          <w:p w:rsidR="00000000" w:rsidDel="00000000" w:rsidP="00000000" w:rsidRDefault="00000000" w:rsidRPr="00000000" w14:paraId="00000188">
            <w:pPr>
              <w:widowControl w:val="0"/>
              <w:tabs>
                <w:tab w:val="left" w:pos="8187"/>
              </w:tabs>
              <w:rPr>
                <w:color w:val="000000"/>
              </w:rPr>
            </w:pPr>
            <w:r w:rsidDel="00000000" w:rsidR="00000000" w:rsidRPr="00000000">
              <w:rPr>
                <w:color w:val="000000"/>
                <w:rtl w:val="0"/>
              </w:rPr>
              <w:t xml:space="preserve">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 Para fins de habilitação as Cooperativas de Trabalho deverão apresentar os seguintes documentos, em conjunto com aqueles previstos no item 13 deste Edital, no que couber: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federal nº 5.764/1971; b) declaração de regularidade de situação do contribuinte individual – DRSCI, de cada um dos cooperados relacionados; </w:t>
            </w:r>
          </w:p>
          <w:p w:rsidR="00000000" w:rsidDel="00000000" w:rsidP="00000000" w:rsidRDefault="00000000" w:rsidRPr="00000000" w14:paraId="00000189">
            <w:pPr>
              <w:widowControl w:val="0"/>
              <w:tabs>
                <w:tab w:val="left" w:pos="8187"/>
              </w:tabs>
              <w:rPr>
                <w:color w:val="000000"/>
              </w:rPr>
            </w:pPr>
            <w:r w:rsidDel="00000000" w:rsidR="00000000" w:rsidRPr="00000000">
              <w:rPr>
                <w:color w:val="000000"/>
                <w:rtl w:val="0"/>
              </w:rPr>
              <w:t xml:space="preserve">c) comprovação do capital social proporcional ao número de cooperados necessários à prestação do serviço; </w:t>
            </w:r>
          </w:p>
          <w:p w:rsidR="00000000" w:rsidDel="00000000" w:rsidP="00000000" w:rsidRDefault="00000000" w:rsidRPr="00000000" w14:paraId="0000018A">
            <w:pPr>
              <w:widowControl w:val="0"/>
              <w:tabs>
                <w:tab w:val="left" w:pos="8187"/>
              </w:tabs>
              <w:rPr>
                <w:color w:val="000000"/>
              </w:rPr>
            </w:pPr>
            <w:r w:rsidDel="00000000" w:rsidR="00000000" w:rsidRPr="00000000">
              <w:rPr>
                <w:color w:val="000000"/>
                <w:rtl w:val="0"/>
              </w:rPr>
              <w:t xml:space="preserve">d) registro previsto na Lei federal nº 5.764/1971, art. 107; e) comprovação de integração das respectivas quotas-partes pelos cooperados que executarão o contrato; e </w:t>
            </w:r>
          </w:p>
          <w:p w:rsidR="00000000" w:rsidDel="00000000" w:rsidP="00000000" w:rsidRDefault="00000000" w:rsidRPr="00000000" w14:paraId="0000018B">
            <w:pPr>
              <w:widowControl w:val="0"/>
              <w:tabs>
                <w:tab w:val="left" w:pos="8187"/>
              </w:tabs>
              <w:rPr>
                <w:color w:val="000000"/>
              </w:rPr>
            </w:pPr>
            <w:r w:rsidDel="00000000" w:rsidR="00000000" w:rsidRPr="00000000">
              <w:rPr>
                <w:color w:val="000000"/>
                <w:rtl w:val="0"/>
              </w:rPr>
              <w:t xml:space="preserve">f) documentos para a comprovação da regularidade jurídica da cooperativa: </w:t>
            </w:r>
          </w:p>
          <w:p w:rsidR="00000000" w:rsidDel="00000000" w:rsidP="00000000" w:rsidRDefault="00000000" w:rsidRPr="00000000" w14:paraId="0000018C">
            <w:pPr>
              <w:widowControl w:val="0"/>
              <w:tabs>
                <w:tab w:val="left" w:pos="8187"/>
              </w:tabs>
              <w:rPr>
                <w:color w:val="000000"/>
              </w:rPr>
            </w:pPr>
            <w:r w:rsidDel="00000000" w:rsidR="00000000" w:rsidRPr="00000000">
              <w:rPr>
                <w:color w:val="000000"/>
                <w:rtl w:val="0"/>
              </w:rPr>
              <w:t xml:space="preserve">I - ata de fundação; </w:t>
            </w:r>
          </w:p>
          <w:p w:rsidR="00000000" w:rsidDel="00000000" w:rsidP="00000000" w:rsidRDefault="00000000" w:rsidRPr="00000000" w14:paraId="0000018D">
            <w:pPr>
              <w:widowControl w:val="0"/>
              <w:tabs>
                <w:tab w:val="left" w:pos="8187"/>
              </w:tabs>
              <w:rPr>
                <w:color w:val="000000"/>
              </w:rPr>
            </w:pPr>
            <w:r w:rsidDel="00000000" w:rsidR="00000000" w:rsidRPr="00000000">
              <w:rPr>
                <w:color w:val="000000"/>
                <w:rtl w:val="0"/>
              </w:rPr>
              <w:t xml:space="preserve">II - estatuto social com a ata da assembleia que o aprovou; </w:t>
            </w:r>
          </w:p>
          <w:p w:rsidR="00000000" w:rsidDel="00000000" w:rsidP="00000000" w:rsidRDefault="00000000" w:rsidRPr="00000000" w14:paraId="0000018E">
            <w:pPr>
              <w:widowControl w:val="0"/>
              <w:tabs>
                <w:tab w:val="left" w:pos="8187"/>
              </w:tabs>
              <w:rPr>
                <w:color w:val="000000"/>
              </w:rPr>
            </w:pPr>
            <w:r w:rsidDel="00000000" w:rsidR="00000000" w:rsidRPr="00000000">
              <w:rPr>
                <w:color w:val="000000"/>
                <w:rtl w:val="0"/>
              </w:rPr>
              <w:t xml:space="preserve">III - regimento dos fundos instituídos pelos cooperados, com a ata da assembleia que os aprovou; </w:t>
            </w:r>
          </w:p>
          <w:p w:rsidR="00000000" w:rsidDel="00000000" w:rsidP="00000000" w:rsidRDefault="00000000" w:rsidRPr="00000000" w14:paraId="0000018F">
            <w:pPr>
              <w:widowControl w:val="0"/>
              <w:tabs>
                <w:tab w:val="left" w:pos="8187"/>
              </w:tabs>
              <w:rPr>
                <w:color w:val="000000"/>
              </w:rPr>
            </w:pPr>
            <w:r w:rsidDel="00000000" w:rsidR="00000000" w:rsidRPr="00000000">
              <w:rPr>
                <w:color w:val="000000"/>
                <w:rtl w:val="0"/>
              </w:rPr>
              <w:t xml:space="preserve">IV - editais de convocação das três últimas assembleias gerais extraordinárias; </w:t>
            </w:r>
          </w:p>
          <w:p w:rsidR="00000000" w:rsidDel="00000000" w:rsidP="00000000" w:rsidRDefault="00000000" w:rsidRPr="00000000" w14:paraId="00000190">
            <w:pPr>
              <w:widowControl w:val="0"/>
              <w:tabs>
                <w:tab w:val="left" w:pos="8187"/>
              </w:tabs>
              <w:rPr>
                <w:color w:val="000000"/>
              </w:rPr>
            </w:pPr>
            <w:r w:rsidDel="00000000" w:rsidR="00000000" w:rsidRPr="00000000">
              <w:rPr>
                <w:color w:val="000000"/>
                <w:rtl w:val="0"/>
              </w:rPr>
              <w:t xml:space="preserve">V - três registros de presença dos cooperados que executarão o contrato em assembleias gerais ou nas reuniões seccionais; e </w:t>
            </w:r>
          </w:p>
          <w:p w:rsidR="00000000" w:rsidDel="00000000" w:rsidP="00000000" w:rsidRDefault="00000000" w:rsidRPr="00000000" w14:paraId="00000191">
            <w:pPr>
              <w:widowControl w:val="0"/>
              <w:tabs>
                <w:tab w:val="left" w:pos="8187"/>
              </w:tabs>
              <w:rPr>
                <w:color w:val="000000"/>
              </w:rPr>
            </w:pPr>
            <w:r w:rsidDel="00000000" w:rsidR="00000000" w:rsidRPr="00000000">
              <w:rPr>
                <w:color w:val="000000"/>
                <w:rtl w:val="0"/>
              </w:rPr>
              <w:t xml:space="preserve">VI - ata da sessão que os cooperados autorizaram a cooperativa a contratar o objeto da licitação. </w:t>
            </w:r>
          </w:p>
          <w:p w:rsidR="00000000" w:rsidDel="00000000" w:rsidP="00000000" w:rsidRDefault="00000000" w:rsidRPr="00000000" w14:paraId="00000192">
            <w:pPr>
              <w:widowControl w:val="0"/>
              <w:tabs>
                <w:tab w:val="left" w:pos="8187"/>
              </w:tabs>
              <w:rPr>
                <w:color w:val="000000"/>
              </w:rPr>
            </w:pPr>
            <w:r w:rsidDel="00000000" w:rsidR="00000000" w:rsidRPr="00000000">
              <w:rPr>
                <w:color w:val="000000"/>
                <w:rtl w:val="0"/>
              </w:rPr>
              <w:t xml:space="preserve">g) a última auditoria contábil-financeira da cooperativa, conforme dispõe o art. 112 da Lei federal nº 5.764/1971, ou uma declaração, sob as penas da lei, de que tal auditoria não foi exigida pelo órgão fiscalizador.</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widowControl w:val="0"/>
              <w:tabs>
                <w:tab w:val="left" w:pos="1560"/>
              </w:tabs>
              <w:rPr>
                <w:color w:val="000000"/>
              </w:rPr>
            </w:pPr>
            <w:r w:rsidDel="00000000" w:rsidR="00000000" w:rsidRPr="00000000">
              <w:rPr>
                <w:color w:val="000000"/>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widowControl w:val="0"/>
              <w:rPr>
                <w:color w:val="000000"/>
              </w:rPr>
            </w:pPr>
            <w:r w:rsidDel="00000000" w:rsidR="00000000" w:rsidRPr="00000000">
              <w:rPr>
                <w:color w:val="000000"/>
                <w:rtl w:val="0"/>
              </w:rPr>
              <w:t xml:space="preserve">[Intervalo percentual mínimo entre lances]</w:t>
            </w:r>
          </w:p>
        </w:tc>
      </w:tr>
      <w:tr>
        <w:trPr>
          <w:cantSplit w:val="0"/>
          <w:trHeight w:val="69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widowControl w:val="0"/>
              <w:tabs>
                <w:tab w:val="left" w:pos="1418"/>
              </w:tabs>
              <w:rPr>
                <w:color w:val="000000"/>
              </w:rPr>
            </w:pPr>
            <w:r w:rsidDel="00000000" w:rsidR="00000000" w:rsidRPr="00000000">
              <w:rPr>
                <w:color w:val="000000"/>
                <w:rtl w:val="0"/>
              </w:rPr>
              <w:t xml:space="preserve">CGL 12.1.2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widowControl w:val="0"/>
              <w:spacing w:line="276" w:lineRule="auto"/>
              <w:jc w:val="left"/>
              <w:rPr>
                <w:color w:val="000000"/>
              </w:rPr>
            </w:pPr>
            <w:r w:rsidDel="00000000" w:rsidR="00000000" w:rsidRPr="00000000">
              <w:rPr>
                <w:color w:val="000000"/>
                <w:rtl w:val="0"/>
              </w:rPr>
              <w:t xml:space="preserve">[Percentuais referenciais sujeitos à alteração conforme justificativa do órgão demandante da licitação]</w:t>
            </w:r>
          </w:p>
          <w:tbl>
            <w:tblPr>
              <w:tblStyle w:val="Table2"/>
              <w:tblW w:w="5865.0" w:type="dxa"/>
              <w:jc w:val="left"/>
              <w:tblLayout w:type="fixed"/>
              <w:tblLook w:val="0400"/>
            </w:tblPr>
            <w:tblGrid>
              <w:gridCol w:w="3962"/>
              <w:gridCol w:w="1903"/>
              <w:tblGridChange w:id="0">
                <w:tblGrid>
                  <w:gridCol w:w="3962"/>
                  <w:gridCol w:w="19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rPr>
                      <w:b w:val="1"/>
                      <w:color w:val="000000"/>
                    </w:rPr>
                  </w:pPr>
                  <w:r w:rsidDel="00000000" w:rsidR="00000000" w:rsidRPr="00000000">
                    <w:rPr>
                      <w:b w:val="1"/>
                      <w:color w:val="000000"/>
                      <w:rtl w:val="0"/>
                    </w:rPr>
                    <w:t xml:space="preserve">GRUPO II: OBRIGAÇÕES SOCIAIS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rPr>
                      <w:color w:val="000000"/>
                    </w:rPr>
                  </w:pPr>
                  <w:r w:rsidDel="00000000" w:rsidR="00000000" w:rsidRPr="00000000">
                    <w:rPr>
                      <w:color w:val="000000"/>
                      <w:rtl w:val="0"/>
                    </w:rPr>
                    <w:t xml:space="preserve">INSS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rPr>
                      <w:color w:val="000000"/>
                    </w:rPr>
                  </w:pPr>
                  <w:r w:rsidDel="00000000" w:rsidR="00000000" w:rsidRPr="00000000">
                    <w:rPr>
                      <w:color w:val="000000"/>
                      <w:rtl w:val="0"/>
                    </w:rPr>
                    <w:t xml:space="preserve">20,0000%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rPr>
                      <w:color w:val="000000"/>
                    </w:rPr>
                  </w:pPr>
                  <w:r w:rsidDel="00000000" w:rsidR="00000000" w:rsidRPr="00000000">
                    <w:rPr>
                      <w:color w:val="000000"/>
                      <w:rtl w:val="0"/>
                    </w:rPr>
                    <w:t xml:space="preserve">SESI ou SESC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widowControl w:val="0"/>
                    <w:rPr>
                      <w:color w:val="000000"/>
                    </w:rPr>
                  </w:pPr>
                  <w:r w:rsidDel="00000000" w:rsidR="00000000" w:rsidRPr="00000000">
                    <w:rPr>
                      <w:color w:val="000000"/>
                      <w:rtl w:val="0"/>
                    </w:rPr>
                    <w:t xml:space="preserve">1,5000%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rPr>
                      <w:color w:val="000000"/>
                    </w:rPr>
                  </w:pPr>
                  <w:r w:rsidDel="00000000" w:rsidR="00000000" w:rsidRPr="00000000">
                    <w:rPr>
                      <w:color w:val="000000"/>
                      <w:rtl w:val="0"/>
                    </w:rPr>
                    <w:t xml:space="preserve">SENAI ou SENAC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rPr>
                      <w:color w:val="000000"/>
                    </w:rPr>
                  </w:pPr>
                  <w:r w:rsidDel="00000000" w:rsidR="00000000" w:rsidRPr="00000000">
                    <w:rPr>
                      <w:color w:val="000000"/>
                      <w:rtl w:val="0"/>
                    </w:rPr>
                    <w:t xml:space="preserve">1,0000%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rPr>
                      <w:color w:val="000000"/>
                    </w:rPr>
                  </w:pPr>
                  <w:r w:rsidDel="00000000" w:rsidR="00000000" w:rsidRPr="00000000">
                    <w:rPr>
                      <w:color w:val="000000"/>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widowControl w:val="0"/>
                    <w:rPr>
                      <w:color w:val="000000"/>
                    </w:rPr>
                  </w:pPr>
                  <w:r w:rsidDel="00000000" w:rsidR="00000000" w:rsidRPr="00000000">
                    <w:rPr>
                      <w:color w:val="000000"/>
                      <w:rtl w:val="0"/>
                    </w:rPr>
                    <w:t xml:space="preserve">0,2000%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rPr>
                      <w:color w:val="000000"/>
                    </w:rPr>
                  </w:pPr>
                  <w:r w:rsidDel="00000000" w:rsidR="00000000" w:rsidRPr="00000000">
                    <w:rPr>
                      <w:color w:val="000000"/>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rPr>
                      <w:color w:val="000000"/>
                    </w:rPr>
                  </w:pPr>
                  <w:r w:rsidDel="00000000" w:rsidR="00000000" w:rsidRPr="00000000">
                    <w:rPr>
                      <w:color w:val="000000"/>
                      <w:rtl w:val="0"/>
                    </w:rPr>
                    <w:t xml:space="preserve">2,5000%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widowControl w:val="0"/>
                    <w:rPr>
                      <w:color w:val="000000"/>
                    </w:rPr>
                  </w:pPr>
                  <w:r w:rsidDel="00000000" w:rsidR="00000000" w:rsidRPr="00000000">
                    <w:rPr>
                      <w:color w:val="000000"/>
                      <w:rtl w:val="0"/>
                    </w:rPr>
                    <w:t xml:space="preserve">FGTS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widowControl w:val="0"/>
                    <w:rPr>
                      <w:color w:val="000000"/>
                    </w:rPr>
                  </w:pPr>
                  <w:r w:rsidDel="00000000" w:rsidR="00000000" w:rsidRPr="00000000">
                    <w:rPr>
                      <w:color w:val="000000"/>
                      <w:rtl w:val="0"/>
                    </w:rPr>
                    <w:t xml:space="preserve">8,0000%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rPr>
                      <w:color w:val="000000"/>
                    </w:rPr>
                  </w:pPr>
                  <w:r w:rsidDel="00000000" w:rsidR="00000000" w:rsidRPr="00000000">
                    <w:rPr>
                      <w:color w:val="000000"/>
                      <w:rtl w:val="0"/>
                    </w:rPr>
                    <w:t xml:space="preserve">SEGURO ACIDENTE DO TRABALHO (1%, 2% e 3% conforme art. 22, inc. II da Lei nº 8.212/91)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widowControl w:val="0"/>
                    <w:rPr>
                      <w:color w:val="000000"/>
                    </w:rPr>
                  </w:pPr>
                  <w:r w:rsidDel="00000000" w:rsidR="00000000" w:rsidRPr="00000000">
                    <w:rPr>
                      <w:color w:val="000000"/>
                      <w:rtl w:val="0"/>
                    </w:rPr>
                    <w:t xml:space="preserve">3,0000%</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A7">
                  <w:pPr>
                    <w:widowControl w:val="0"/>
                    <w:rPr>
                      <w:color w:val="000000"/>
                    </w:rPr>
                  </w:pPr>
                  <w:r w:rsidDel="00000000" w:rsidR="00000000" w:rsidRPr="00000000">
                    <w:rPr>
                      <w:color w:val="000000"/>
                      <w:rtl w:val="0"/>
                    </w:rPr>
                    <w:t xml:space="preserve">SEBRAE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8">
                  <w:pPr>
                    <w:widowControl w:val="0"/>
                    <w:rPr>
                      <w:color w:val="000000"/>
                    </w:rPr>
                  </w:pPr>
                  <w:r w:rsidDel="00000000" w:rsidR="00000000" w:rsidRPr="00000000">
                    <w:rPr>
                      <w:color w:val="000000"/>
                      <w:rtl w:val="0"/>
                    </w:rPr>
                    <w:t xml:space="preserve">0,6000%</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A9">
                  <w:pPr>
                    <w:widowControl w:val="0"/>
                    <w:rPr>
                      <w:color w:val="00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A">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widowControl w:val="0"/>
                    <w:rPr>
                      <w:b w:val="1"/>
                      <w:color w:val="000000"/>
                    </w:rPr>
                  </w:pPr>
                  <w:r w:rsidDel="00000000" w:rsidR="00000000" w:rsidRPr="00000000">
                    <w:rPr>
                      <w:b w:val="1"/>
                      <w:color w:val="000000"/>
                      <w:rtl w:val="0"/>
                    </w:rPr>
                    <w:t xml:space="preserve">GRUPO III: TEMPO NÃO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widowControl w:val="0"/>
                    <w:rPr>
                      <w:color w:val="000000"/>
                    </w:rPr>
                  </w:pPr>
                  <w:r w:rsidDel="00000000" w:rsidR="00000000" w:rsidRPr="00000000">
                    <w:rPr>
                      <w:color w:val="000000"/>
                      <w:rtl w:val="0"/>
                    </w:rPr>
                    <w:t xml:space="preserve">FÉRIAS  + ADICIONAL DE 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widowControl w:val="0"/>
                    <w:rPr>
                      <w:color w:val="000000"/>
                    </w:rPr>
                  </w:pPr>
                  <w:r w:rsidDel="00000000" w:rsidR="00000000" w:rsidRPr="00000000">
                    <w:rPr>
                      <w:color w:val="000000"/>
                      <w:rtl w:val="0"/>
                    </w:rPr>
                    <w:t xml:space="preserve">11,9314%</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AF">
                  <w:pPr>
                    <w:widowControl w:val="0"/>
                    <w:rPr>
                      <w:color w:val="000000"/>
                    </w:rPr>
                  </w:pPr>
                  <w:r w:rsidDel="00000000" w:rsidR="00000000" w:rsidRPr="00000000">
                    <w:rPr>
                      <w:color w:val="000000"/>
                      <w:rtl w:val="0"/>
                    </w:rPr>
                    <w:t xml:space="preserve">FALTAS ABONADAS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0">
                  <w:pPr>
                    <w:widowControl w:val="0"/>
                    <w:rPr>
                      <w:color w:val="000000"/>
                    </w:rPr>
                  </w:pPr>
                  <w:r w:rsidDel="00000000" w:rsidR="00000000" w:rsidRPr="00000000">
                    <w:rPr>
                      <w:color w:val="000000"/>
                      <w:rtl w:val="0"/>
                    </w:rPr>
                    <w:t xml:space="preserve">2,0479%</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1">
                  <w:pPr>
                    <w:widowControl w:val="0"/>
                    <w:rPr>
                      <w:color w:val="000000"/>
                    </w:rPr>
                  </w:pPr>
                  <w:r w:rsidDel="00000000" w:rsidR="00000000" w:rsidRPr="00000000">
                    <w:rPr>
                      <w:color w:val="000000"/>
                      <w:rtl w:val="0"/>
                    </w:rPr>
                    <w:t xml:space="preserve">FALTAS LEGAIS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2">
                  <w:pPr>
                    <w:widowControl w:val="0"/>
                    <w:rPr>
                      <w:color w:val="000000"/>
                    </w:rPr>
                  </w:pPr>
                  <w:r w:rsidDel="00000000" w:rsidR="00000000" w:rsidRPr="00000000">
                    <w:rPr>
                      <w:color w:val="000000"/>
                      <w:rtl w:val="0"/>
                    </w:rPr>
                    <w:t xml:space="preserve">1,2123%</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3">
                  <w:pPr>
                    <w:widowControl w:val="0"/>
                    <w:rPr>
                      <w:color w:val="000000"/>
                    </w:rPr>
                  </w:pPr>
                  <w:r w:rsidDel="00000000" w:rsidR="00000000" w:rsidRPr="00000000">
                    <w:rPr>
                      <w:color w:val="000000"/>
                      <w:rtl w:val="0"/>
                    </w:rPr>
                    <w:t xml:space="preserve">LICENÇA MATERNIDADE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4">
                  <w:pPr>
                    <w:widowControl w:val="0"/>
                    <w:rPr>
                      <w:color w:val="000000"/>
                    </w:rPr>
                  </w:pPr>
                  <w:r w:rsidDel="00000000" w:rsidR="00000000" w:rsidRPr="00000000">
                    <w:rPr>
                      <w:color w:val="000000"/>
                      <w:rtl w:val="0"/>
                    </w:rPr>
                    <w:t xml:space="preserve">1,1436%</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5">
                  <w:pPr>
                    <w:widowControl w:val="0"/>
                    <w:rPr>
                      <w:color w:val="000000"/>
                    </w:rPr>
                  </w:pPr>
                  <w:r w:rsidDel="00000000" w:rsidR="00000000" w:rsidRPr="00000000">
                    <w:rPr>
                      <w:color w:val="000000"/>
                      <w:rtl w:val="0"/>
                    </w:rPr>
                    <w:t xml:space="preserve">LICENÇA PATERNIDADE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6">
                  <w:pPr>
                    <w:widowControl w:val="0"/>
                    <w:rPr>
                      <w:color w:val="000000"/>
                    </w:rPr>
                  </w:pPr>
                  <w:r w:rsidDel="00000000" w:rsidR="00000000" w:rsidRPr="00000000">
                    <w:rPr>
                      <w:color w:val="000000"/>
                      <w:rtl w:val="0"/>
                    </w:rPr>
                    <w:t xml:space="preserve">0,0174%</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7">
                  <w:pPr>
                    <w:widowControl w:val="0"/>
                    <w:rPr>
                      <w:color w:val="000000"/>
                    </w:rPr>
                  </w:pPr>
                  <w:r w:rsidDel="00000000" w:rsidR="00000000" w:rsidRPr="00000000">
                    <w:rPr>
                      <w:color w:val="000000"/>
                      <w:rtl w:val="0"/>
                    </w:rPr>
                    <w:t xml:space="preserve">ACIDENTE DE TRABALHO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8">
                  <w:pPr>
                    <w:widowControl w:val="0"/>
                    <w:rPr>
                      <w:color w:val="000000"/>
                    </w:rPr>
                  </w:pPr>
                  <w:r w:rsidDel="00000000" w:rsidR="00000000" w:rsidRPr="00000000">
                    <w:rPr>
                      <w:color w:val="000000"/>
                      <w:rtl w:val="0"/>
                    </w:rPr>
                    <w:t xml:space="preserve">0,0442%</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9">
                  <w:pPr>
                    <w:widowControl w:val="0"/>
                    <w:rPr>
                      <w:color w:val="000000"/>
                    </w:rPr>
                  </w:pPr>
                  <w:r w:rsidDel="00000000" w:rsidR="00000000" w:rsidRPr="00000000">
                    <w:rPr>
                      <w:color w:val="000000"/>
                      <w:rtl w:val="0"/>
                    </w:rPr>
                    <w:t xml:space="preserve">AVISO PRÉVIO TRABALHADO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A">
                  <w:pPr>
                    <w:widowControl w:val="0"/>
                    <w:rPr>
                      <w:color w:val="000000"/>
                    </w:rPr>
                  </w:pPr>
                  <w:r w:rsidDel="00000000" w:rsidR="00000000" w:rsidRPr="00000000">
                    <w:rPr>
                      <w:color w:val="000000"/>
                      <w:rtl w:val="0"/>
                    </w:rPr>
                    <w:t xml:space="preserve">0,0185%</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B">
                  <w:pPr>
                    <w:widowControl w:val="0"/>
                    <w:rPr>
                      <w:color w:val="000000"/>
                    </w:rPr>
                  </w:pPr>
                  <w:r w:rsidDel="00000000" w:rsidR="00000000" w:rsidRPr="00000000">
                    <w:rPr>
                      <w:color w:val="000000"/>
                      <w:rtl w:val="0"/>
                    </w:rPr>
                    <w:t xml:space="preserve">13º SALÁRIO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C">
                  <w:pPr>
                    <w:widowControl w:val="0"/>
                    <w:rPr>
                      <w:color w:val="000000"/>
                    </w:rPr>
                  </w:pPr>
                  <w:r w:rsidDel="00000000" w:rsidR="00000000" w:rsidRPr="00000000">
                    <w:rPr>
                      <w:color w:val="000000"/>
                      <w:rtl w:val="0"/>
                    </w:rPr>
                    <w:t xml:space="preserve">9,0790%</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D">
                  <w:pPr>
                    <w:widowControl w:val="0"/>
                    <w:rPr>
                      <w:color w:val="00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E">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BF">
                  <w:pPr>
                    <w:widowControl w:val="0"/>
                    <w:rPr>
                      <w:b w:val="1"/>
                      <w:color w:val="000000"/>
                    </w:rPr>
                  </w:pPr>
                  <w:r w:rsidDel="00000000" w:rsidR="00000000" w:rsidRPr="00000000">
                    <w:rPr>
                      <w:b w:val="1"/>
                      <w:color w:val="000000"/>
                      <w:rtl w:val="0"/>
                    </w:rPr>
                    <w:t xml:space="preserve">GRUPO IV:  INDENIZAÇÕES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0">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C1">
                  <w:pPr>
                    <w:widowControl w:val="0"/>
                    <w:rPr>
                      <w:color w:val="000000"/>
                    </w:rPr>
                  </w:pPr>
                  <w:r w:rsidDel="00000000" w:rsidR="00000000" w:rsidRPr="00000000">
                    <w:rPr>
                      <w:color w:val="000000"/>
                      <w:rtl w:val="0"/>
                    </w:rPr>
                    <w:t xml:space="preserve">INDENIZAÇÕES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2">
                  <w:pPr>
                    <w:widowControl w:val="0"/>
                    <w:rPr>
                      <w:color w:val="000000"/>
                    </w:rPr>
                  </w:pPr>
                  <w:r w:rsidDel="00000000" w:rsidR="00000000" w:rsidRPr="00000000">
                    <w:rPr>
                      <w:color w:val="000000"/>
                      <w:rtl w:val="0"/>
                    </w:rPr>
                    <w:t xml:space="preserve">2,3627%</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C3">
                  <w:pPr>
                    <w:widowControl w:val="0"/>
                    <w:rPr>
                      <w:color w:val="000000"/>
                    </w:rPr>
                  </w:pPr>
                  <w:r w:rsidDel="00000000" w:rsidR="00000000" w:rsidRPr="00000000">
                    <w:rPr>
                      <w:color w:val="000000"/>
                      <w:rtl w:val="0"/>
                    </w:rPr>
                    <w:t xml:space="preserve">FGTS SOBRE INDENIZAÇÕES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4">
                  <w:pPr>
                    <w:widowControl w:val="0"/>
                    <w:rPr>
                      <w:color w:val="000000"/>
                    </w:rPr>
                  </w:pPr>
                  <w:r w:rsidDel="00000000" w:rsidR="00000000" w:rsidRPr="00000000">
                    <w:rPr>
                      <w:color w:val="000000"/>
                      <w:rtl w:val="0"/>
                    </w:rPr>
                    <w:t xml:space="preserve">0,1717%</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C5">
                  <w:pPr>
                    <w:widowControl w:val="0"/>
                    <w:rPr>
                      <w:color w:val="000000"/>
                    </w:rPr>
                  </w:pPr>
                  <w:r w:rsidDel="00000000" w:rsidR="00000000" w:rsidRPr="00000000">
                    <w:rPr>
                      <w:color w:val="000000"/>
                      <w:rtl w:val="0"/>
                    </w:rPr>
                    <w:t xml:space="preserve">INDENIZAÇÃO COMPENSATÓRIA POR DEMISSÃO S/JUSTA CAUSA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6">
                  <w:pPr>
                    <w:widowControl w:val="0"/>
                    <w:rPr>
                      <w:color w:val="000000"/>
                    </w:rPr>
                  </w:pPr>
                  <w:r w:rsidDel="00000000" w:rsidR="00000000" w:rsidRPr="00000000">
                    <w:rPr>
                      <w:color w:val="000000"/>
                      <w:rtl w:val="0"/>
                    </w:rPr>
                    <w:t xml:space="preserve">0,9451%</w:t>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C7">
                  <w:pPr>
                    <w:widowControl w:val="0"/>
                    <w:rPr>
                      <w:color w:val="00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8">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C9">
                  <w:pPr>
                    <w:widowControl w:val="0"/>
                    <w:rPr>
                      <w:b w:val="1"/>
                      <w:color w:val="000000"/>
                    </w:rPr>
                  </w:pPr>
                  <w:r w:rsidDel="00000000" w:rsidR="00000000" w:rsidRPr="00000000">
                    <w:rPr>
                      <w:b w:val="1"/>
                      <w:color w:val="000000"/>
                      <w:rtl w:val="0"/>
                    </w:rPr>
                    <w:t xml:space="preserve">GRUPO V – INCIDÊNCIA DO GRUPO II</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A">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widowControl w:val="0"/>
                    <w:rPr>
                      <w:color w:val="000000"/>
                    </w:rPr>
                  </w:pPr>
                  <w:r w:rsidDel="00000000" w:rsidR="00000000" w:rsidRPr="00000000">
                    <w:rPr>
                      <w:color w:val="000000"/>
                      <w:rtl w:val="0"/>
                    </w:rPr>
                    <w:t xml:space="preserve">INCIDÊNCIA GRUPO II x (GRUPO 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widowControl w:val="0"/>
                    <w:rPr>
                      <w:color w:val="000000"/>
                    </w:rPr>
                  </w:pPr>
                  <w:r w:rsidDel="00000000" w:rsidR="00000000" w:rsidRPr="00000000">
                    <w:rPr>
                      <w:color w:val="000000"/>
                      <w:rtl w:val="0"/>
                    </w:rPr>
                    <w:t xml:space="preserve">9,3819%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widowControl w:val="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widowControl w:val="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widowControl w:val="0"/>
                    <w:rPr>
                      <w:b w:val="1"/>
                      <w:color w:val="000000"/>
                    </w:rPr>
                  </w:pPr>
                  <w:r w:rsidDel="00000000" w:rsidR="00000000" w:rsidRPr="00000000">
                    <w:rPr>
                      <w:b w:val="1"/>
                      <w:color w:val="000000"/>
                      <w:rtl w:val="0"/>
                    </w:rPr>
                    <w:t xml:space="preserve">TOTAL DOS ENCARGOS SOCIAIS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widowControl w:val="0"/>
                    <w:rPr>
                      <w:color w:val="000000"/>
                    </w:rPr>
                  </w:pPr>
                  <w:r w:rsidDel="00000000" w:rsidR="00000000" w:rsidRPr="00000000">
                    <w:rPr>
                      <w:color w:val="000000"/>
                      <w:rtl w:val="0"/>
                    </w:rPr>
                    <w:tab/>
                    <w:t xml:space="preserve">75,1557%</w:t>
                  </w:r>
                </w:p>
              </w:tc>
            </w:tr>
          </w:tbl>
          <w:p w:rsidR="00000000" w:rsidDel="00000000" w:rsidP="00000000" w:rsidRDefault="00000000" w:rsidRPr="00000000" w14:paraId="000001D1">
            <w:pPr>
              <w:widowControl w:val="0"/>
              <w:rPr>
                <w:color w:val="000000"/>
              </w:rPr>
            </w:pP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widowControl w:val="0"/>
              <w:tabs>
                <w:tab w:val="left" w:pos="1418"/>
              </w:tabs>
              <w:rPr>
                <w:color w:val="000000"/>
              </w:rPr>
            </w:pPr>
            <w:r w:rsidDel="00000000" w:rsidR="00000000" w:rsidRPr="00000000">
              <w:rPr>
                <w:color w:val="000000"/>
                <w:rtl w:val="0"/>
              </w:rPr>
              <w:t xml:space="preserve">CGL 12.6.2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3">
            <w:pPr>
              <w:widowControl w:val="0"/>
              <w:rPr>
                <w:color w:val="000000"/>
              </w:rPr>
            </w:pPr>
            <w:r w:rsidDel="00000000" w:rsidR="00000000" w:rsidRPr="00000000">
              <w:rPr>
                <w:color w:val="000000"/>
                <w:rtl w:val="0"/>
              </w:rPr>
              <w:t xml:space="preserve">[Serviços Padronizados – definido no Decreto nº 52.768/2015][Inserir Preço máximo aceitável] [Serviços Não Padronizados – definido no Decreto nº 52.768/2015 nº] Critério estabelecido no art. 43, inc. IV da Lei federal nº 8.666/1993 e art. 4º, inc. XI, da Lei federal nº 10.520/2002.</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4">
            <w:pPr>
              <w:widowControl w:val="0"/>
              <w:tabs>
                <w:tab w:val="left" w:pos="1418"/>
              </w:tabs>
              <w:rPr>
                <w:color w:val="000000"/>
              </w:rPr>
            </w:pPr>
            <w:r w:rsidDel="00000000" w:rsidR="00000000" w:rsidRPr="00000000">
              <w:rPr>
                <w:color w:val="000000"/>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5">
            <w:pPr>
              <w:widowControl w:val="0"/>
              <w:rPr>
                <w:color w:val="000000"/>
              </w:rPr>
            </w:pPr>
            <w:r w:rsidDel="00000000" w:rsidR="00000000" w:rsidRPr="00000000">
              <w:rPr>
                <w:color w:val="000000"/>
                <w:rtl w:val="0"/>
              </w:rPr>
              <w:t xml:space="preserve">[Não aplicável]/[Inserir outros documentos de habilitação complementares aos exigidos no item 13, conforme a especificidade do objeto] NOTA: Poderão ser exigidos, entre outros documentos: a) Declaração do licitante de que visitou o local designado, com pleno conhecimento da área, para a realização dos serviços, objeto do presente certame. b) Declaração do licitante de que disporá para a execução do contrato de instalações, pessoal qualificado e aparelhamento técnico adequado e disponível para cumprir o objeto da licitação. c) Prova de atendimento a requisitos legais previstos em normas específicas d) Demais exigências desde que plenamente justificadas e comprovadas a pertinência, pela Assessoria Jurídica do demandante da licitação.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6">
            <w:pPr>
              <w:widowControl w:val="0"/>
              <w:tabs>
                <w:tab w:val="left" w:pos="1418"/>
              </w:tabs>
              <w:rPr>
                <w:color w:val="000000"/>
              </w:rPr>
            </w:pPr>
            <w:r w:rsidDel="00000000" w:rsidR="00000000" w:rsidRPr="00000000">
              <w:rPr>
                <w:color w:val="000000"/>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7">
            <w:pPr>
              <w:widowControl w:val="0"/>
              <w:rPr>
                <w:color w:val="000000"/>
              </w:rPr>
            </w:pPr>
            <w:r w:rsidDel="00000000" w:rsidR="00000000" w:rsidRPr="00000000">
              <w:rPr>
                <w:color w:val="000000"/>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widowControl w:val="0"/>
              <w:tabs>
                <w:tab w:val="left" w:pos="1418"/>
              </w:tabs>
              <w:rPr>
                <w:color w:val="000000"/>
              </w:rPr>
            </w:pPr>
            <w:r w:rsidDel="00000000" w:rsidR="00000000" w:rsidRPr="00000000">
              <w:rPr>
                <w:color w:val="000000"/>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widowControl w:val="0"/>
              <w:rPr>
                <w:color w:val="000000"/>
              </w:rPr>
            </w:pPr>
            <w:r w:rsidDel="00000000" w:rsidR="00000000" w:rsidRPr="00000000">
              <w:rPr>
                <w:color w:val="000000"/>
                <w:rtl w:val="0"/>
              </w:rPr>
              <w:t xml:space="preserve">Endereço de entrega dos documentos de habilitação/proposta: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A">
            <w:pPr>
              <w:widowControl w:val="0"/>
              <w:tabs>
                <w:tab w:val="left" w:pos="1418"/>
              </w:tabs>
              <w:rPr>
                <w:color w:val="000000"/>
              </w:rPr>
            </w:pPr>
            <w:r w:rsidDel="00000000" w:rsidR="00000000" w:rsidRPr="00000000">
              <w:rPr>
                <w:color w:val="000000"/>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widowControl w:val="0"/>
              <w:rPr>
                <w:color w:val="000000"/>
              </w:rPr>
            </w:pPr>
            <w:r w:rsidDel="00000000" w:rsidR="00000000" w:rsidRPr="00000000">
              <w:rPr>
                <w:color w:val="000000"/>
                <w:rtl w:val="0"/>
              </w:rPr>
              <w:t xml:space="preserve">[Inserir prazo para a assinatura do contrato]</w:t>
            </w:r>
          </w:p>
          <w:p w:rsidR="00000000" w:rsidDel="00000000" w:rsidP="00000000" w:rsidRDefault="00000000" w:rsidRPr="00000000" w14:paraId="000001DC">
            <w:pPr>
              <w:widowControl w:val="0"/>
              <w:rPr>
                <w:color w:val="000000"/>
              </w:rPr>
            </w:pPr>
            <w:r w:rsidDel="00000000" w:rsidR="00000000" w:rsidRPr="00000000">
              <w:rPr>
                <w:color w:val="000000"/>
                <w:rtl w:val="0"/>
              </w:rPr>
              <w:t xml:space="preserve">O adjudicatário terá o prazo de ................ , após formalmente convocado, para assinar o contrato.</w:t>
            </w:r>
          </w:p>
        </w:tc>
      </w:tr>
      <w:tr>
        <w:trPr>
          <w:cantSplit w:val="0"/>
          <w:trHeight w:val="48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D">
            <w:pPr>
              <w:widowControl w:val="0"/>
              <w:tabs>
                <w:tab w:val="left" w:pos="1418"/>
              </w:tabs>
              <w:rPr>
                <w:color w:val="000000"/>
              </w:rPr>
            </w:pPr>
            <w:r w:rsidDel="00000000" w:rsidR="00000000" w:rsidRPr="00000000">
              <w:rPr>
                <w:color w:val="000000"/>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E">
            <w:pPr>
              <w:widowControl w:val="0"/>
              <w:rPr>
                <w:color w:val="000000"/>
              </w:rPr>
            </w:pPr>
            <w:r w:rsidDel="00000000" w:rsidR="00000000" w:rsidRPr="00000000">
              <w:rPr>
                <w:color w:val="000000"/>
                <w:rtl w:val="0"/>
              </w:rPr>
              <w:t xml:space="preserve">[Inserir o prazo de duração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widowControl w:val="0"/>
              <w:tabs>
                <w:tab w:val="left" w:pos="1418"/>
              </w:tabs>
              <w:rPr>
                <w:color w:val="000000"/>
              </w:rPr>
            </w:pPr>
            <w:r w:rsidDel="00000000" w:rsidR="00000000" w:rsidRPr="00000000">
              <w:rPr>
                <w:color w:val="000000"/>
                <w:rtl w:val="0"/>
              </w:rPr>
              <w:t xml:space="preserve">CGL 16.5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0">
            <w:pPr>
              <w:widowControl w:val="0"/>
              <w:rPr>
                <w:color w:val="000000"/>
              </w:rPr>
            </w:pPr>
            <w:r w:rsidDel="00000000" w:rsidR="00000000" w:rsidRPr="00000000">
              <w:rPr>
                <w:color w:val="000000"/>
                <w:rtl w:val="0"/>
              </w:rPr>
              <w:t xml:space="preserve">[Inserir o(s) local(ais)da prestação do(s) serviço(s), conforme Temo de Referência]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1">
            <w:pPr>
              <w:widowControl w:val="0"/>
              <w:rPr>
                <w:color w:val="000000"/>
              </w:rPr>
            </w:pPr>
            <w:r w:rsidDel="00000000" w:rsidR="00000000" w:rsidRPr="00000000">
              <w:rPr>
                <w:color w:val="000000"/>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2">
            <w:pPr>
              <w:widowControl w:val="0"/>
              <w:rPr>
                <w:color w:val="000000"/>
              </w:rPr>
            </w:pPr>
            <w:r w:rsidDel="00000000" w:rsidR="00000000" w:rsidRPr="00000000">
              <w:rPr>
                <w:color w:val="000000"/>
                <w:rtl w:val="0"/>
              </w:rPr>
              <w:t xml:space="preserve">[Não aplicável]/[Será previsto Acordo do Nível de Serviço].</w:t>
            </w:r>
          </w:p>
          <w:p w:rsidR="00000000" w:rsidDel="00000000" w:rsidP="00000000" w:rsidRDefault="00000000" w:rsidRPr="00000000" w14:paraId="000001E3">
            <w:pPr>
              <w:widowControl w:val="0"/>
              <w:rPr>
                <w:color w:val="000000"/>
              </w:rPr>
            </w:pPr>
            <w:r w:rsidDel="00000000" w:rsidR="00000000" w:rsidRPr="00000000">
              <w:rPr>
                <w:color w:val="000000"/>
                <w:rtl w:val="0"/>
              </w:rPr>
              <w:t xml:space="preserve">a) Objetivo: definir e padronizar a avaliação de desempenho e qualidade dos serviços prestados na execução do contrato.</w:t>
            </w:r>
          </w:p>
          <w:p w:rsidR="00000000" w:rsidDel="00000000" w:rsidP="00000000" w:rsidRDefault="00000000" w:rsidRPr="00000000" w14:paraId="000001E4">
            <w:pPr>
              <w:widowControl w:val="0"/>
              <w:rPr>
                <w:color w:val="000000"/>
              </w:rPr>
            </w:pPr>
            <w:r w:rsidDel="00000000" w:rsidR="00000000" w:rsidRPr="00000000">
              <w:rPr>
                <w:color w:val="000000"/>
                <w:rtl w:val="0"/>
              </w:rPr>
              <w:t xml:space="preserve">b) Estrutura: a avaliação do nível de serviço se faz por meio de análise dos seguintes grupos e seus respectivos itens:</w:t>
            </w:r>
          </w:p>
          <w:p w:rsidR="00000000" w:rsidDel="00000000" w:rsidP="00000000" w:rsidRDefault="00000000" w:rsidRPr="00000000" w14:paraId="000001E5">
            <w:pPr>
              <w:widowControl w:val="0"/>
              <w:rPr>
                <w:color w:val="000000"/>
              </w:rPr>
            </w:pPr>
            <w:r w:rsidDel="00000000" w:rsidR="00000000" w:rsidRPr="00000000">
              <w:rPr>
                <w:color w:val="000000"/>
                <w:rtl w:val="0"/>
              </w:rPr>
              <w:t xml:space="preserve">I - Grupo 1 – Desempenho das Atividades: busca avaliar o cumprimento das atividades previstas na especificação técnica e com vistas às melhores práticas;</w:t>
            </w:r>
          </w:p>
          <w:p w:rsidR="00000000" w:rsidDel="00000000" w:rsidP="00000000" w:rsidRDefault="00000000" w:rsidRPr="00000000" w14:paraId="000001E6">
            <w:pPr>
              <w:widowControl w:val="0"/>
              <w:rPr>
                <w:color w:val="000000"/>
              </w:rPr>
            </w:pPr>
            <w:r w:rsidDel="00000000" w:rsidR="00000000" w:rsidRPr="00000000">
              <w:rPr>
                <w:color w:val="000000"/>
                <w:rtl w:val="0"/>
              </w:rPr>
              <w:t xml:space="preserve">II - Grupo 2 - Fornecimento de Materiais, Equipamentos e Uniformes: busca avaliar o atendimento aos critérios de fornecimento dos insumos previstos na prestação dos serviços;</w:t>
            </w:r>
          </w:p>
          <w:p w:rsidR="00000000" w:rsidDel="00000000" w:rsidP="00000000" w:rsidRDefault="00000000" w:rsidRPr="00000000" w14:paraId="000001E7">
            <w:pPr>
              <w:widowControl w:val="0"/>
              <w:rPr>
                <w:color w:val="000000"/>
              </w:rPr>
            </w:pPr>
            <w:r w:rsidDel="00000000" w:rsidR="00000000" w:rsidRPr="00000000">
              <w:rPr>
                <w:color w:val="000000"/>
                <w:rtl w:val="0"/>
              </w:rPr>
              <w:t xml:space="preserve">III - Grupo 3 – Gerenciamento: busca avaliar o atendimento aos critérios de administração do serviço prestado e resposta a demandas do contratante.</w:t>
            </w:r>
          </w:p>
          <w:p w:rsidR="00000000" w:rsidDel="00000000" w:rsidP="00000000" w:rsidRDefault="00000000" w:rsidRPr="00000000" w14:paraId="000001E8">
            <w:pPr>
              <w:widowControl w:val="0"/>
              <w:rPr>
                <w:color w:val="000000"/>
              </w:rPr>
            </w:pPr>
            <w:r w:rsidDel="00000000" w:rsidR="00000000" w:rsidRPr="00000000">
              <w:rPr>
                <w:color w:val="000000"/>
                <w:rtl w:val="0"/>
              </w:rPr>
              <w:t xml:space="preserve">c) Avaliação: os itens a serem avaliados são aqueles indicados no Termo de Referência (Formulário de Avaliação do Nível de Serviço).</w:t>
            </w:r>
          </w:p>
          <w:p w:rsidR="00000000" w:rsidDel="00000000" w:rsidP="00000000" w:rsidRDefault="00000000" w:rsidRPr="00000000" w14:paraId="000001E9">
            <w:pPr>
              <w:widowControl w:val="0"/>
              <w:rPr>
                <w:color w:val="000000"/>
              </w:rPr>
            </w:pPr>
            <w:r w:rsidDel="00000000" w:rsidR="00000000" w:rsidRPr="00000000">
              <w:rPr>
                <w:color w:val="000000"/>
                <w:rtl w:val="0"/>
              </w:rPr>
              <w:t xml:space="preserve">d) Pontuação: a pontuação atribuída aos itens indicados no Formulário de Avaliação do Nível de Serviço deverá ser feita conforme os critérios a seguir:</w:t>
            </w:r>
          </w:p>
          <w:p w:rsidR="00000000" w:rsidDel="00000000" w:rsidP="00000000" w:rsidRDefault="00000000" w:rsidRPr="00000000" w14:paraId="000001EA">
            <w:pPr>
              <w:widowControl w:val="0"/>
              <w:rPr>
                <w:color w:val="000000"/>
              </w:rPr>
            </w:pPr>
            <w:r w:rsidDel="00000000" w:rsidR="00000000" w:rsidRPr="00000000">
              <w:rPr>
                <w:color w:val="000000"/>
                <w:rtl w:val="0"/>
              </w:rPr>
              <w:t xml:space="preserve">I - Deverá ser atribuído 1 ponto ao item avaliado como “CONFORME”;</w:t>
            </w:r>
          </w:p>
          <w:p w:rsidR="00000000" w:rsidDel="00000000" w:rsidP="00000000" w:rsidRDefault="00000000" w:rsidRPr="00000000" w14:paraId="000001EB">
            <w:pPr>
              <w:widowControl w:val="0"/>
              <w:rPr>
                <w:color w:val="000000"/>
              </w:rPr>
            </w:pPr>
            <w:r w:rsidDel="00000000" w:rsidR="00000000" w:rsidRPr="00000000">
              <w:rPr>
                <w:color w:val="000000"/>
                <w:rtl w:val="0"/>
              </w:rPr>
              <w:t xml:space="preserve">II - Deverá ser atribuído 0,5 pontos ao item avaliado como “PARCIALMENTE CONFORME”;</w:t>
            </w:r>
          </w:p>
          <w:p w:rsidR="00000000" w:rsidDel="00000000" w:rsidP="00000000" w:rsidRDefault="00000000" w:rsidRPr="00000000" w14:paraId="000001EC">
            <w:pPr>
              <w:widowControl w:val="0"/>
              <w:rPr>
                <w:color w:val="000000"/>
              </w:rPr>
            </w:pPr>
            <w:r w:rsidDel="00000000" w:rsidR="00000000" w:rsidRPr="00000000">
              <w:rPr>
                <w:color w:val="000000"/>
                <w:rtl w:val="0"/>
              </w:rPr>
              <w:t xml:space="preserve">III - Deverá ser atribuído 0 (zero) ponto ao item avaliado como “NÃO CONFORME”;</w:t>
            </w:r>
          </w:p>
          <w:p w:rsidR="00000000" w:rsidDel="00000000" w:rsidP="00000000" w:rsidRDefault="00000000" w:rsidRPr="00000000" w14:paraId="000001ED">
            <w:pPr>
              <w:widowControl w:val="0"/>
              <w:rPr>
                <w:color w:val="000000"/>
              </w:rPr>
            </w:pPr>
            <w:r w:rsidDel="00000000" w:rsidR="00000000" w:rsidRPr="00000000">
              <w:rPr>
                <w:color w:val="000000"/>
                <w:rtl w:val="0"/>
              </w:rPr>
              <w:t xml:space="preserve">IV - A nota final, entre 0 (zero) e 10 (dez), corresponde ao somatório da pontuação atribuída aos itens avaliados multiplicado por 10 (dez) e dividido pelo número de itens avaliados.</w:t>
            </w:r>
          </w:p>
          <w:p w:rsidR="00000000" w:rsidDel="00000000" w:rsidP="00000000" w:rsidRDefault="00000000" w:rsidRPr="00000000" w14:paraId="000001EE">
            <w:pPr>
              <w:widowControl w:val="0"/>
              <w:rPr>
                <w:color w:val="000000"/>
              </w:rPr>
            </w:pPr>
            <w:r w:rsidDel="00000000" w:rsidR="00000000" w:rsidRPr="00000000">
              <w:rPr>
                <w:color w:val="000000"/>
                <w:rtl w:val="0"/>
              </w:rPr>
              <w:t xml:space="preserve">e) Responsabilidades da equipe de fiscalização:</w:t>
            </w:r>
          </w:p>
          <w:p w:rsidR="00000000" w:rsidDel="00000000" w:rsidP="00000000" w:rsidRDefault="00000000" w:rsidRPr="00000000" w14:paraId="000001EF">
            <w:pPr>
              <w:widowControl w:val="0"/>
              <w:rPr>
                <w:color w:val="000000"/>
              </w:rPr>
            </w:pPr>
            <w:r w:rsidDel="00000000" w:rsidR="00000000" w:rsidRPr="00000000">
              <w:rPr>
                <w:color w:val="000000"/>
                <w:rtl w:val="0"/>
              </w:rPr>
              <w:t xml:space="preserve">I - avaliar mensalmente o contratado utilizando-se o Formulário de Avaliação do Nível de Serviço, justificando por escrito quando da existência de itens avaliados com nota 0 (zero), ou seja, “NÃO CONFORMES”;</w:t>
            </w:r>
          </w:p>
          <w:p w:rsidR="00000000" w:rsidDel="00000000" w:rsidP="00000000" w:rsidRDefault="00000000" w:rsidRPr="00000000" w14:paraId="000001F0">
            <w:pPr>
              <w:widowControl w:val="0"/>
              <w:rPr>
                <w:color w:val="000000"/>
              </w:rPr>
            </w:pPr>
            <w:r w:rsidDel="00000000" w:rsidR="00000000" w:rsidRPr="00000000">
              <w:rPr>
                <w:color w:val="000000"/>
                <w:rtl w:val="0"/>
              </w:rPr>
              <w:t xml:space="preserve">II - encaminhar o Formulário de Avaliação do Nível de Serviço referentes ao período aferido, para o gestor do contrato, juntamente com as justificativas para os itens avaliados com nota 0 (zero).</w:t>
            </w:r>
          </w:p>
          <w:p w:rsidR="00000000" w:rsidDel="00000000" w:rsidP="00000000" w:rsidRDefault="00000000" w:rsidRPr="00000000" w14:paraId="000001F1">
            <w:pPr>
              <w:widowControl w:val="0"/>
              <w:rPr>
                <w:color w:val="000000"/>
              </w:rPr>
            </w:pPr>
            <w:r w:rsidDel="00000000" w:rsidR="00000000" w:rsidRPr="00000000">
              <w:rPr>
                <w:color w:val="000000"/>
                <w:rtl w:val="0"/>
              </w:rPr>
              <w:t xml:space="preserve">f) Responsabilidades do gestor do contrato:</w:t>
            </w:r>
          </w:p>
          <w:p w:rsidR="00000000" w:rsidDel="00000000" w:rsidP="00000000" w:rsidRDefault="00000000" w:rsidRPr="00000000" w14:paraId="000001F2">
            <w:pPr>
              <w:widowControl w:val="0"/>
              <w:rPr>
                <w:color w:val="000000"/>
              </w:rPr>
            </w:pPr>
            <w:r w:rsidDel="00000000" w:rsidR="00000000" w:rsidRPr="00000000">
              <w:rPr>
                <w:color w:val="000000"/>
                <w:rtl w:val="0"/>
              </w:rPr>
              <w:t xml:space="preserve">I - consolidar mensalmente as avaliações recebidas das unidades, emitindo o resultado da avaliação do nível de serviço; apurar, quando necessário, o percentual de desconto em função do resultado da avaliação do nível de serviço;</w:t>
            </w:r>
          </w:p>
          <w:p w:rsidR="00000000" w:rsidDel="00000000" w:rsidP="00000000" w:rsidRDefault="00000000" w:rsidRPr="00000000" w14:paraId="000001F3">
            <w:pPr>
              <w:widowControl w:val="0"/>
              <w:rPr>
                <w:color w:val="000000"/>
              </w:rPr>
            </w:pPr>
            <w:r w:rsidDel="00000000" w:rsidR="00000000" w:rsidRPr="00000000">
              <w:rPr>
                <w:color w:val="000000"/>
                <w:rtl w:val="0"/>
              </w:rPr>
              <w:t xml:space="preserve">II - encaminhar mensalmente, com base em todos os Formulários de Avaliação do Nível de Serviço gerados pela equipe de fiscalização do contrato, 1 (uma) via do resultado de avaliação para ciência do contratado;</w:t>
            </w:r>
          </w:p>
          <w:p w:rsidR="00000000" w:rsidDel="00000000" w:rsidP="00000000" w:rsidRDefault="00000000" w:rsidRPr="00000000" w14:paraId="000001F4">
            <w:pPr>
              <w:widowControl w:val="0"/>
              <w:rPr>
                <w:color w:val="000000"/>
              </w:rPr>
            </w:pPr>
            <w:r w:rsidDel="00000000" w:rsidR="00000000" w:rsidRPr="00000000">
              <w:rPr>
                <w:color w:val="000000"/>
                <w:rtl w:val="0"/>
              </w:rPr>
              <w:t xml:space="preserve">III - aplicar, quando cabível, sanção ao contratado e encaminhar para o conhecimento da autoridade competente;</w:t>
            </w:r>
          </w:p>
          <w:p w:rsidR="00000000" w:rsidDel="00000000" w:rsidP="00000000" w:rsidRDefault="00000000" w:rsidRPr="00000000" w14:paraId="000001F5">
            <w:pPr>
              <w:widowControl w:val="0"/>
              <w:rPr>
                <w:color w:val="000000"/>
              </w:rPr>
            </w:pPr>
            <w:r w:rsidDel="00000000" w:rsidR="00000000" w:rsidRPr="00000000">
              <w:rPr>
                <w:color w:val="000000"/>
                <w:rtl w:val="0"/>
              </w:rPr>
              <w:t xml:space="preserve">IV - preencher mensalmente e encaminhar ao contratado, Quadro Resumo demonstrando de forma acumulada e mês a mês, os resultados da avaliação do nível de serviço alcançado pelo mesmo;</w:t>
            </w:r>
          </w:p>
          <w:p w:rsidR="00000000" w:rsidDel="00000000" w:rsidP="00000000" w:rsidRDefault="00000000" w:rsidRPr="00000000" w14:paraId="000001F6">
            <w:pPr>
              <w:widowControl w:val="0"/>
              <w:rPr>
                <w:color w:val="000000"/>
              </w:rPr>
            </w:pPr>
            <w:r w:rsidDel="00000000" w:rsidR="00000000" w:rsidRPr="00000000">
              <w:rPr>
                <w:color w:val="000000"/>
                <w:rtl w:val="0"/>
              </w:rPr>
              <w:t xml:space="preserve">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rsidR="00000000" w:rsidDel="00000000" w:rsidP="00000000" w:rsidRDefault="00000000" w:rsidRPr="00000000" w14:paraId="000001F7">
            <w:pPr>
              <w:widowControl w:val="0"/>
              <w:rPr>
                <w:color w:val="000000"/>
              </w:rPr>
            </w:pPr>
            <w:r w:rsidDel="00000000" w:rsidR="00000000" w:rsidRPr="00000000">
              <w:rPr>
                <w:color w:val="000000"/>
                <w:rtl w:val="0"/>
              </w:rPr>
              <w:t xml:space="preserve">VI - sempre que o contratado solicitar prazo visando o atendimento ou correção de determinado item, esta solicitação deve ser formalizada ao Gestor do contrato, objetivando a análise do pedido pelo mesmo.</w:t>
            </w:r>
          </w:p>
          <w:p w:rsidR="00000000" w:rsidDel="00000000" w:rsidP="00000000" w:rsidRDefault="00000000" w:rsidRPr="00000000" w14:paraId="000001F8">
            <w:pPr>
              <w:widowControl w:val="0"/>
              <w:rPr>
                <w:color w:val="000000"/>
              </w:rPr>
            </w:pPr>
            <w:r w:rsidDel="00000000" w:rsidR="00000000" w:rsidRPr="00000000">
              <w:rPr>
                <w:color w:val="000000"/>
                <w:rtl w:val="0"/>
              </w:rPr>
              <w:t xml:space="preserve">g) Descrição do processo:</w:t>
            </w:r>
          </w:p>
          <w:p w:rsidR="00000000" w:rsidDel="00000000" w:rsidP="00000000" w:rsidRDefault="00000000" w:rsidRPr="00000000" w14:paraId="000001F9">
            <w:pPr>
              <w:widowControl w:val="0"/>
              <w:rPr>
                <w:color w:val="000000"/>
              </w:rPr>
            </w:pPr>
            <w:r w:rsidDel="00000000" w:rsidR="00000000" w:rsidRPr="00000000">
              <w:rPr>
                <w:color w:val="000000"/>
                <w:rtl w:val="0"/>
              </w:rPr>
              <w:t xml:space="preserve">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rsidR="00000000" w:rsidDel="00000000" w:rsidP="00000000" w:rsidRDefault="00000000" w:rsidRPr="00000000" w14:paraId="000001FA">
            <w:pPr>
              <w:widowControl w:val="0"/>
              <w:rPr>
                <w:color w:val="000000"/>
              </w:rPr>
            </w:pPr>
            <w:r w:rsidDel="00000000" w:rsidR="00000000" w:rsidRPr="00000000">
              <w:rPr>
                <w:color w:val="000000"/>
                <w:rtl w:val="0"/>
              </w:rPr>
              <w:t xml:space="preserve">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rsidR="00000000" w:rsidDel="00000000" w:rsidP="00000000" w:rsidRDefault="00000000" w:rsidRPr="00000000" w14:paraId="000001FB">
            <w:pPr>
              <w:widowControl w:val="0"/>
              <w:rPr>
                <w:color w:val="000000"/>
              </w:rPr>
            </w:pPr>
            <w:r w:rsidDel="00000000" w:rsidR="00000000" w:rsidRPr="00000000">
              <w:rPr>
                <w:color w:val="000000"/>
                <w:rtl w:val="0"/>
              </w:rPr>
              <w:t xml:space="preserve">III - de posse dos formulários preenchidos, o Gestor do contrato deve emitir o resultado da avaliação do nível de serviço dando ciência ao contratado;</w:t>
            </w:r>
          </w:p>
          <w:p w:rsidR="00000000" w:rsidDel="00000000" w:rsidP="00000000" w:rsidRDefault="00000000" w:rsidRPr="00000000" w14:paraId="000001FC">
            <w:pPr>
              <w:widowControl w:val="0"/>
              <w:rPr>
                <w:color w:val="000000"/>
              </w:rPr>
            </w:pPr>
            <w:r w:rsidDel="00000000" w:rsidR="00000000" w:rsidRPr="00000000">
              <w:rPr>
                <w:color w:val="000000"/>
                <w:rtl w:val="0"/>
              </w:rPr>
              <w:t xml:space="preserve">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rsidR="00000000" w:rsidDel="00000000" w:rsidP="00000000" w:rsidRDefault="00000000" w:rsidRPr="00000000" w14:paraId="000001FD">
            <w:pPr>
              <w:widowControl w:val="0"/>
              <w:rPr>
                <w:color w:val="000000"/>
              </w:rPr>
            </w:pPr>
            <w:r w:rsidDel="00000000" w:rsidR="00000000" w:rsidRPr="00000000">
              <w:rPr>
                <w:color w:val="000000"/>
                <w:rtl w:val="0"/>
              </w:rPr>
              <w:t xml:space="preserve">V - o percentual de desconto da fatura é estabelecido conforme critérios a seguir:</w:t>
            </w:r>
          </w:p>
          <w:tbl>
            <w:tblPr>
              <w:tblStyle w:val="Table3"/>
              <w:tblW w:w="7708.0" w:type="dxa"/>
              <w:jc w:val="center"/>
              <w:tblLayout w:type="fixed"/>
              <w:tblLook w:val="0400"/>
            </w:tblPr>
            <w:tblGrid>
              <w:gridCol w:w="4131"/>
              <w:gridCol w:w="3577"/>
              <w:tblGridChange w:id="0">
                <w:tblGrid>
                  <w:gridCol w:w="4131"/>
                  <w:gridCol w:w="357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widowControl w:val="0"/>
                    <w:jc w:val="center"/>
                    <w:rPr>
                      <w:color w:val="000000"/>
                    </w:rPr>
                  </w:pPr>
                  <w:r w:rsidDel="00000000" w:rsidR="00000000" w:rsidRPr="00000000">
                    <w:rPr>
                      <w:b w:val="1"/>
                      <w:color w:val="000000"/>
                      <w:rtl w:val="0"/>
                    </w:rPr>
                    <w:t xml:space="preserve">Pontuação Obtida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widowControl w:val="0"/>
                    <w:jc w:val="center"/>
                    <w:rPr>
                      <w:color w:val="000000"/>
                    </w:rPr>
                  </w:pPr>
                  <w:r w:rsidDel="00000000" w:rsidR="00000000" w:rsidRPr="00000000">
                    <w:rPr>
                      <w:b w:val="1"/>
                      <w:color w:val="000000"/>
                      <w:rtl w:val="0"/>
                    </w:rPr>
                    <w:t xml:space="preserve">Fator de Desconto da Fatura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widowControl w:val="0"/>
                    <w:jc w:val="center"/>
                    <w:rPr>
                      <w:color w:val="000000"/>
                    </w:rPr>
                  </w:pPr>
                  <w:r w:rsidDel="00000000" w:rsidR="00000000" w:rsidRPr="00000000">
                    <w:rPr>
                      <w:rFonts w:ascii="Gungsuh" w:cs="Gungsuh" w:eastAsia="Gungsuh" w:hAnsi="Gungsuh"/>
                      <w:color w:val="000000"/>
                      <w:rtl w:val="0"/>
                    </w:rPr>
                    <w:t xml:space="preserve">NOTA FINAL ≥ 8 pontos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widowControl w:val="0"/>
                    <w:jc w:val="center"/>
                    <w:rPr>
                      <w:color w:val="000000"/>
                    </w:rPr>
                  </w:pPr>
                  <w:r w:rsidDel="00000000" w:rsidR="00000000" w:rsidRPr="00000000">
                    <w:rPr>
                      <w:color w:val="000000"/>
                      <w:rtl w:val="0"/>
                    </w:rPr>
                    <w:t xml:space="preserve">0,00%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widowControl w:val="0"/>
                    <w:jc w:val="center"/>
                    <w:rPr>
                      <w:color w:val="000000"/>
                    </w:rPr>
                  </w:pPr>
                  <w:r w:rsidDel="00000000" w:rsidR="00000000" w:rsidRPr="00000000">
                    <w:rPr>
                      <w:color w:val="000000"/>
                      <w:rtl w:val="0"/>
                    </w:rPr>
                    <w:t xml:space="preserve">NOTA FINAL = 7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widowControl w:val="0"/>
                    <w:jc w:val="center"/>
                    <w:rPr>
                      <w:color w:val="000000"/>
                    </w:rPr>
                  </w:pPr>
                  <w:r w:rsidDel="00000000" w:rsidR="00000000" w:rsidRPr="00000000">
                    <w:rPr>
                      <w:color w:val="000000"/>
                      <w:rtl w:val="0"/>
                    </w:rPr>
                    <w:t xml:space="preserve">1,50%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widowControl w:val="0"/>
                    <w:jc w:val="center"/>
                    <w:rPr>
                      <w:color w:val="000000"/>
                    </w:rPr>
                  </w:pPr>
                  <w:r w:rsidDel="00000000" w:rsidR="00000000" w:rsidRPr="00000000">
                    <w:rPr>
                      <w:color w:val="000000"/>
                      <w:rtl w:val="0"/>
                    </w:rPr>
                    <w:t xml:space="preserve">NOTA FINAL = 6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widowControl w:val="0"/>
                    <w:jc w:val="center"/>
                    <w:rPr>
                      <w:color w:val="000000"/>
                    </w:rPr>
                  </w:pPr>
                  <w:r w:rsidDel="00000000" w:rsidR="00000000" w:rsidRPr="00000000">
                    <w:rPr>
                      <w:color w:val="000000"/>
                      <w:rtl w:val="0"/>
                    </w:rPr>
                    <w:t xml:space="preserve">3,00%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widowControl w:val="0"/>
                    <w:jc w:val="center"/>
                    <w:rPr>
                      <w:color w:val="000000"/>
                    </w:rPr>
                  </w:pPr>
                  <w:r w:rsidDel="00000000" w:rsidR="00000000" w:rsidRPr="00000000">
                    <w:rPr>
                      <w:color w:val="000000"/>
                      <w:rtl w:val="0"/>
                    </w:rPr>
                    <w:t xml:space="preserve">NOTA FINAL = 5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widowControl w:val="0"/>
                    <w:jc w:val="center"/>
                    <w:rPr>
                      <w:color w:val="000000"/>
                    </w:rPr>
                  </w:pPr>
                  <w:r w:rsidDel="00000000" w:rsidR="00000000" w:rsidRPr="00000000">
                    <w:rPr>
                      <w:color w:val="000000"/>
                      <w:rtl w:val="0"/>
                    </w:rPr>
                    <w:t xml:space="preserve">4,50%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widowControl w:val="0"/>
                    <w:jc w:val="center"/>
                    <w:rPr>
                      <w:color w:val="000000"/>
                    </w:rPr>
                  </w:pPr>
                  <w:r w:rsidDel="00000000" w:rsidR="00000000" w:rsidRPr="00000000">
                    <w:rPr>
                      <w:color w:val="000000"/>
                      <w:rtl w:val="0"/>
                    </w:rPr>
                    <w:t xml:space="preserve">NOTA FINAL = 4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widowControl w:val="0"/>
                    <w:jc w:val="center"/>
                    <w:rPr>
                      <w:color w:val="000000"/>
                    </w:rPr>
                  </w:pPr>
                  <w:r w:rsidDel="00000000" w:rsidR="00000000" w:rsidRPr="00000000">
                    <w:rPr>
                      <w:color w:val="000000"/>
                      <w:rtl w:val="0"/>
                    </w:rPr>
                    <w:t xml:space="preserve">6,00%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widowControl w:val="0"/>
                    <w:jc w:val="center"/>
                    <w:rPr>
                      <w:color w:val="000000"/>
                    </w:rPr>
                  </w:pPr>
                  <w:r w:rsidDel="00000000" w:rsidR="00000000" w:rsidRPr="00000000">
                    <w:rPr>
                      <w:rFonts w:ascii="Gungsuh" w:cs="Gungsuh" w:eastAsia="Gungsuh" w:hAnsi="Gungsuh"/>
                      <w:color w:val="000000"/>
                      <w:rtl w:val="0"/>
                    </w:rPr>
                    <w:t xml:space="preserve">NOTA FINAL ≤ 3 pontos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widowControl w:val="0"/>
                    <w:jc w:val="center"/>
                    <w:rPr>
                      <w:color w:val="000000"/>
                    </w:rPr>
                  </w:pPr>
                  <w:r w:rsidDel="00000000" w:rsidR="00000000" w:rsidRPr="00000000">
                    <w:rPr>
                      <w:color w:val="000000"/>
                      <w:rtl w:val="0"/>
                    </w:rPr>
                    <w:t xml:space="preserve">7,50%</w:t>
                  </w:r>
                </w:p>
              </w:tc>
            </w:tr>
          </w:tbl>
          <w:p w:rsidR="00000000" w:rsidDel="00000000" w:rsidP="00000000" w:rsidRDefault="00000000" w:rsidRPr="00000000" w14:paraId="0000020C">
            <w:pPr>
              <w:widowControl w:val="0"/>
              <w:rPr>
                <w:color w:val="000000"/>
              </w:rPr>
            </w:pPr>
            <w:r w:rsidDel="00000000" w:rsidR="00000000" w:rsidRPr="00000000">
              <w:rPr>
                <w:rtl w:val="0"/>
              </w:rPr>
            </w:r>
          </w:p>
          <w:p w:rsidR="00000000" w:rsidDel="00000000" w:rsidP="00000000" w:rsidRDefault="00000000" w:rsidRPr="00000000" w14:paraId="0000020D">
            <w:pPr>
              <w:widowControl w:val="0"/>
              <w:rPr>
                <w:color w:val="000000"/>
              </w:rPr>
            </w:pPr>
            <w:r w:rsidDel="00000000" w:rsidR="00000000" w:rsidRPr="00000000">
              <w:rPr>
                <w:color w:val="000000"/>
                <w:rtl w:val="0"/>
              </w:rPr>
              <w:t xml:space="preserve">h) Condições gerais:</w:t>
            </w:r>
          </w:p>
          <w:p w:rsidR="00000000" w:rsidDel="00000000" w:rsidP="00000000" w:rsidRDefault="00000000" w:rsidRPr="00000000" w14:paraId="0000020E">
            <w:pPr>
              <w:widowControl w:val="0"/>
              <w:rPr>
                <w:color w:val="000000"/>
              </w:rPr>
            </w:pPr>
            <w:r w:rsidDel="00000000" w:rsidR="00000000" w:rsidRPr="00000000">
              <w:rPr>
                <w:color w:val="000000"/>
                <w:rtl w:val="0"/>
              </w:rPr>
              <w:t xml:space="preserve">I - no caso de serem apurados, pelo contratante, descontos decorrentes da aplicação do presente instrumento de avaliação, os mesmos deverão constar da fatura de mês subsequente;</w:t>
            </w:r>
          </w:p>
          <w:p w:rsidR="00000000" w:rsidDel="00000000" w:rsidP="00000000" w:rsidRDefault="00000000" w:rsidRPr="00000000" w14:paraId="0000020F">
            <w:pPr>
              <w:widowControl w:val="0"/>
              <w:rPr>
                <w:color w:val="000000"/>
              </w:rPr>
            </w:pPr>
            <w:r w:rsidDel="00000000" w:rsidR="00000000" w:rsidRPr="00000000">
              <w:rPr>
                <w:color w:val="000000"/>
                <w:rtl w:val="0"/>
              </w:rPr>
              <w:t xml:space="preserve">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0">
            <w:pPr>
              <w:widowControl w:val="0"/>
              <w:rPr>
                <w:color w:val="000000"/>
              </w:rPr>
            </w:pPr>
            <w:r w:rsidDel="00000000" w:rsidR="00000000" w:rsidRPr="00000000">
              <w:rPr>
                <w:color w:val="000000"/>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widowControl w:val="0"/>
              <w:rPr>
                <w:color w:val="000000"/>
              </w:rPr>
            </w:pPr>
            <w:r w:rsidDel="00000000" w:rsidR="00000000" w:rsidRPr="00000000">
              <w:rPr>
                <w:color w:val="000000"/>
                <w:rtl w:val="0"/>
              </w:rPr>
              <w:t xml:space="preserve">[Indicar a forma de reajustamento.]</w:t>
            </w:r>
          </w:p>
          <w:p w:rsidR="00000000" w:rsidDel="00000000" w:rsidP="00000000" w:rsidRDefault="00000000" w:rsidRPr="00000000" w14:paraId="00000212">
            <w:pPr>
              <w:widowControl w:val="0"/>
              <w:rPr>
                <w:color w:val="000000"/>
              </w:rPr>
            </w:pPr>
            <w:r w:rsidDel="00000000" w:rsidR="00000000" w:rsidRPr="00000000">
              <w:rPr>
                <w:color w:val="000000"/>
                <w:rtl w:val="0"/>
              </w:rPr>
              <w:t xml:space="preserve"> [1 – Caso geral]</w:t>
            </w:r>
          </w:p>
          <w:p w:rsidR="00000000" w:rsidDel="00000000" w:rsidP="00000000" w:rsidRDefault="00000000" w:rsidRPr="00000000" w14:paraId="00000213">
            <w:pPr>
              <w:widowControl w:val="0"/>
              <w:rPr>
                <w:color w:val="000000"/>
              </w:rPr>
            </w:pPr>
            <w:r w:rsidDel="00000000" w:rsidR="00000000" w:rsidRPr="00000000">
              <w:rPr>
                <w:color w:val="000000"/>
                <w:rtl w:val="0"/>
              </w:rPr>
              <w:t xml:space="preserve">a) O Montante A será repactuado:</w:t>
            </w:r>
          </w:p>
          <w:p w:rsidR="00000000" w:rsidDel="00000000" w:rsidP="00000000" w:rsidRDefault="00000000" w:rsidRPr="00000000" w14:paraId="00000214">
            <w:pPr>
              <w:widowControl w:val="0"/>
              <w:rPr>
                <w:color w:val="000000"/>
              </w:rPr>
            </w:pPr>
            <w:r w:rsidDel="00000000" w:rsidR="00000000" w:rsidRPr="00000000">
              <w:rPr>
                <w:color w:val="000000"/>
                <w:rtl w:val="0"/>
              </w:rPr>
              <w:t xml:space="preserve">I – quanto à remuneração, encargos sociais e demais custos relativos à norma coletiva, na forma da legislação salarial e da norma coletiva da categoria, quando couber;</w:t>
            </w:r>
          </w:p>
          <w:p w:rsidR="00000000" w:rsidDel="00000000" w:rsidP="00000000" w:rsidRDefault="00000000" w:rsidRPr="00000000" w14:paraId="00000215">
            <w:pPr>
              <w:widowControl w:val="0"/>
              <w:rPr>
                <w:color w:val="000000"/>
              </w:rPr>
            </w:pPr>
            <w:r w:rsidDel="00000000" w:rsidR="00000000" w:rsidRPr="00000000">
              <w:rPr>
                <w:color w:val="000000"/>
                <w:rtl w:val="0"/>
              </w:rPr>
              <w:t xml:space="preserve">II – quanto ao valor do vale-transporte, de acordo com os índices de majoração da tarifa de transporte público no(s) município(s) de prestação do serviço contratado, na proporção do efetivo empregado.</w:t>
            </w:r>
          </w:p>
          <w:p w:rsidR="00000000" w:rsidDel="00000000" w:rsidP="00000000" w:rsidRDefault="00000000" w:rsidRPr="00000000" w14:paraId="00000216">
            <w:pPr>
              <w:widowControl w:val="0"/>
              <w:rPr>
                <w:color w:val="000000"/>
              </w:rPr>
            </w:pPr>
            <w:r w:rsidDel="00000000" w:rsidR="00000000" w:rsidRPr="00000000">
              <w:rPr>
                <w:color w:val="000000"/>
                <w:rtl w:val="0"/>
              </w:rPr>
              <w:t xml:space="preserve">b) O Montante B será reajustado, em consequência da variação do IPCA (Índice de Preços ao Consumidor Amplo) do Sistema Nacional de Índices de Preços ao Consumidor – SNIPC, de acordo com a fórmula abaixo:</w:t>
            </w:r>
          </w:p>
          <w:p w:rsidR="00000000" w:rsidDel="00000000" w:rsidP="00000000" w:rsidRDefault="00000000" w:rsidRPr="00000000" w14:paraId="00000217">
            <w:pPr>
              <w:widowControl w:val="0"/>
              <w:rPr>
                <w:color w:val="000000"/>
              </w:rPr>
            </w:pPr>
            <w:r w:rsidDel="00000000" w:rsidR="00000000" w:rsidRPr="00000000">
              <w:rPr>
                <w:color w:val="000000"/>
                <w:rtl w:val="0"/>
              </w:rPr>
              <w:t xml:space="preserve">R = P0 x [(IPCAn / IPCA0)-1]</w:t>
            </w:r>
          </w:p>
          <w:p w:rsidR="00000000" w:rsidDel="00000000" w:rsidP="00000000" w:rsidRDefault="00000000" w:rsidRPr="00000000" w14:paraId="00000218">
            <w:pPr>
              <w:widowControl w:val="0"/>
              <w:rPr>
                <w:color w:val="000000"/>
              </w:rPr>
            </w:pPr>
            <w:r w:rsidDel="00000000" w:rsidR="00000000" w:rsidRPr="00000000">
              <w:rPr>
                <w:color w:val="000000"/>
                <w:rtl w:val="0"/>
              </w:rPr>
              <w:t xml:space="preserve">Onde:</w:t>
            </w:r>
          </w:p>
          <w:p w:rsidR="00000000" w:rsidDel="00000000" w:rsidP="00000000" w:rsidRDefault="00000000" w:rsidRPr="00000000" w14:paraId="00000219">
            <w:pPr>
              <w:widowControl w:val="0"/>
              <w:rPr>
                <w:color w:val="000000"/>
              </w:rPr>
            </w:pPr>
            <w:r w:rsidDel="00000000" w:rsidR="00000000" w:rsidRPr="00000000">
              <w:rPr>
                <w:color w:val="000000"/>
                <w:rtl w:val="0"/>
              </w:rPr>
              <w:t xml:space="preserve">R = parcela de reajuste;</w:t>
            </w:r>
          </w:p>
          <w:p w:rsidR="00000000" w:rsidDel="00000000" w:rsidP="00000000" w:rsidRDefault="00000000" w:rsidRPr="00000000" w14:paraId="0000021A">
            <w:pPr>
              <w:widowControl w:val="0"/>
              <w:rPr>
                <w:color w:val="000000"/>
              </w:rPr>
            </w:pPr>
            <w:r w:rsidDel="00000000" w:rsidR="00000000" w:rsidRPr="00000000">
              <w:rPr>
                <w:color w:val="000000"/>
                <w:rtl w:val="0"/>
              </w:rPr>
              <w:t xml:space="preserve">P0 = Preço inicial do contrato no mês de referência dos preços ou preço do contrato no mês de aplicação do último reajuste;</w:t>
            </w:r>
          </w:p>
          <w:p w:rsidR="00000000" w:rsidDel="00000000" w:rsidP="00000000" w:rsidRDefault="00000000" w:rsidRPr="00000000" w14:paraId="0000021B">
            <w:pPr>
              <w:widowControl w:val="0"/>
              <w:rPr>
                <w:color w:val="000000"/>
              </w:rPr>
            </w:pPr>
            <w:r w:rsidDel="00000000" w:rsidR="00000000" w:rsidRPr="00000000">
              <w:rPr>
                <w:color w:val="000000"/>
                <w:rtl w:val="0"/>
              </w:rPr>
              <w:t xml:space="preserve">IPCAn = número do índice IPCA referente ao mês do reajuste;</w:t>
            </w:r>
          </w:p>
          <w:p w:rsidR="00000000" w:rsidDel="00000000" w:rsidP="00000000" w:rsidRDefault="00000000" w:rsidRPr="00000000" w14:paraId="0000021C">
            <w:pPr>
              <w:widowControl w:val="0"/>
              <w:rPr>
                <w:color w:val="000000"/>
              </w:rPr>
            </w:pPr>
            <w:r w:rsidDel="00000000" w:rsidR="00000000" w:rsidRPr="00000000">
              <w:rPr>
                <w:color w:val="000000"/>
                <w:rtl w:val="0"/>
              </w:rPr>
              <w:t xml:space="preserve">IPCA0 = número do índice IPCA referente ao mês da data da proposta, do último reajuste.</w:t>
            </w:r>
          </w:p>
          <w:p w:rsidR="00000000" w:rsidDel="00000000" w:rsidP="00000000" w:rsidRDefault="00000000" w:rsidRPr="00000000" w14:paraId="0000021D">
            <w:pPr>
              <w:widowControl w:val="0"/>
              <w:rPr>
                <w:color w:val="000000"/>
              </w:rPr>
            </w:pPr>
            <w:r w:rsidDel="00000000" w:rsidR="00000000" w:rsidRPr="00000000">
              <w:rPr>
                <w:color w:val="000000"/>
                <w:rtl w:val="0"/>
              </w:rPr>
              <w:t xml:space="preserve">c) O Montante C será atualizado toda vez que houver repactuação no Montante A ou reajuste do Montante B, mantendo-se os mesmos percentuais constantes da proposta que deu origem ao contrato, exceto se alterados por lei.</w:t>
            </w:r>
          </w:p>
          <w:p w:rsidR="00000000" w:rsidDel="00000000" w:rsidP="00000000" w:rsidRDefault="00000000" w:rsidRPr="00000000" w14:paraId="0000021E">
            <w:pPr>
              <w:widowControl w:val="0"/>
              <w:rPr>
                <w:color w:val="000000"/>
              </w:rPr>
            </w:pPr>
            <w:r w:rsidDel="00000000" w:rsidR="00000000" w:rsidRPr="00000000">
              <w:rPr>
                <w:color w:val="000000"/>
                <w:rtl w:val="0"/>
              </w:rPr>
              <w:t xml:space="preserve">d) Para fins de adequação aos novos preços praticados no mercado, em relação ao Montante A, desde que solicitado pelo CONTRATADO e observado o interregno mínimo de 1 (um) ano contado na forma apresentada na alínea “f”, o valor consignado no contrato será repactuado, competindo ao CONTRATADO justificar e comprovar a variação dos custos, apresentando memória de cálculo e planilhas apropriadas para análise e posterior aprovação do CONTRATANTE.</w:t>
            </w:r>
          </w:p>
          <w:p w:rsidR="00000000" w:rsidDel="00000000" w:rsidP="00000000" w:rsidRDefault="00000000" w:rsidRPr="00000000" w14:paraId="0000021F">
            <w:pPr>
              <w:widowControl w:val="0"/>
              <w:rPr>
                <w:color w:val="000000"/>
              </w:rPr>
            </w:pPr>
            <w:r w:rsidDel="00000000" w:rsidR="00000000" w:rsidRPr="00000000">
              <w:rPr>
                <w:color w:val="000000"/>
                <w:rtl w:val="0"/>
              </w:rPr>
              <w:t xml:space="preserve">e)</w:t>
            </w:r>
            <w:r w:rsidDel="00000000" w:rsidR="00000000" w:rsidRPr="00000000">
              <w:rPr>
                <w:b w:val="1"/>
                <w:color w:val="000000"/>
                <w:rtl w:val="0"/>
              </w:rPr>
              <w:t xml:space="preserve"> </w:t>
            </w:r>
            <w:r w:rsidDel="00000000" w:rsidR="00000000" w:rsidRPr="00000000">
              <w:rPr>
                <w:color w:val="000000"/>
                <w:rtl w:val="0"/>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p>
          <w:p w:rsidR="00000000" w:rsidDel="00000000" w:rsidP="00000000" w:rsidRDefault="00000000" w:rsidRPr="00000000" w14:paraId="00000220">
            <w:pPr>
              <w:widowControl w:val="0"/>
              <w:rPr>
                <w:color w:val="000000"/>
              </w:rPr>
            </w:pPr>
            <w:r w:rsidDel="00000000" w:rsidR="00000000" w:rsidRPr="00000000">
              <w:rPr>
                <w:color w:val="000000"/>
                <w:rtl w:val="0"/>
              </w:rPr>
              <w:t xml:space="preserve">f) O interregno mínimo de 1 (um) ano para a primeira repactuação será contado:</w:t>
            </w:r>
          </w:p>
          <w:p w:rsidR="00000000" w:rsidDel="00000000" w:rsidP="00000000" w:rsidRDefault="00000000" w:rsidRPr="00000000" w14:paraId="00000221">
            <w:pPr>
              <w:widowControl w:val="0"/>
              <w:rPr>
                <w:color w:val="000000"/>
              </w:rPr>
            </w:pPr>
            <w:r w:rsidDel="00000000" w:rsidR="00000000" w:rsidRPr="00000000">
              <w:rPr>
                <w:color w:val="000000"/>
                <w:rtl w:val="0"/>
              </w:rPr>
              <w:t xml:space="preserve">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000000" w:rsidDel="00000000" w:rsidP="00000000" w:rsidRDefault="00000000" w:rsidRPr="00000000" w14:paraId="00000222">
            <w:pPr>
              <w:widowControl w:val="0"/>
              <w:rPr>
                <w:color w:val="000000"/>
              </w:rPr>
            </w:pPr>
            <w:r w:rsidDel="00000000" w:rsidR="00000000" w:rsidRPr="00000000">
              <w:rPr>
                <w:color w:val="000000"/>
                <w:rtl w:val="0"/>
              </w:rPr>
              <w:t xml:space="preserve">II</w:t>
            </w:r>
            <w:r w:rsidDel="00000000" w:rsidR="00000000" w:rsidRPr="00000000">
              <w:rPr>
                <w:b w:val="1"/>
                <w:color w:val="000000"/>
                <w:rtl w:val="0"/>
              </w:rPr>
              <w:t xml:space="preserve"> </w:t>
            </w:r>
            <w:r w:rsidDel="00000000" w:rsidR="00000000" w:rsidRPr="00000000">
              <w:rPr>
                <w:color w:val="000000"/>
                <w:rtl w:val="0"/>
              </w:rPr>
              <w:t xml:space="preserve">- para os valores discriminados na Planilha de Custos e Formação de Preços que estejam diretamente vinculados ao vale transporte: do último reajuste aprovado por autoridade governamental ou realizado por determinação legal ou normativa.</w:t>
            </w:r>
          </w:p>
          <w:p w:rsidR="00000000" w:rsidDel="00000000" w:rsidP="00000000" w:rsidRDefault="00000000" w:rsidRPr="00000000" w14:paraId="00000223">
            <w:pPr>
              <w:widowControl w:val="0"/>
              <w:rPr>
                <w:color w:val="000000"/>
              </w:rPr>
            </w:pPr>
            <w:r w:rsidDel="00000000" w:rsidR="00000000" w:rsidRPr="00000000">
              <w:rPr>
                <w:color w:val="000000"/>
                <w:rtl w:val="0"/>
              </w:rPr>
              <w:t xml:space="preserve">g) Nas repactuações subsequentes à primeira, o interregno de um ano será computado da última repactuação correspondente à mesma parcela objeto de nova solicitação.</w:t>
            </w:r>
          </w:p>
          <w:p w:rsidR="00000000" w:rsidDel="00000000" w:rsidP="00000000" w:rsidRDefault="00000000" w:rsidRPr="00000000" w14:paraId="00000224">
            <w:pPr>
              <w:widowControl w:val="0"/>
              <w:rPr>
                <w:color w:val="000000"/>
              </w:rPr>
            </w:pPr>
            <w:r w:rsidDel="00000000" w:rsidR="00000000" w:rsidRPr="00000000">
              <w:rPr>
                <w:color w:val="000000"/>
                <w:rtl w:val="0"/>
              </w:rPr>
              <w:t xml:space="preserve">h) Entende-se como última repactuação, a data em que iniciados seus efeitos financeiros, independentemente daquela em que celebrada ou apostilada.</w:t>
            </w:r>
          </w:p>
          <w:p w:rsidR="00000000" w:rsidDel="00000000" w:rsidP="00000000" w:rsidRDefault="00000000" w:rsidRPr="00000000" w14:paraId="00000225">
            <w:pPr>
              <w:widowControl w:val="0"/>
              <w:rPr>
                <w:color w:val="000000"/>
              </w:rPr>
            </w:pPr>
            <w:r w:rsidDel="00000000" w:rsidR="00000000" w:rsidRPr="00000000">
              <w:rPr>
                <w:color w:val="000000"/>
                <w:rtl w:val="0"/>
              </w:rPr>
              <w:t xml:space="preserve">i) O prazo para o CONTRATADO solicitar a repactuação encerra-se na data da prorrogação ou aditivo contratual subsequente ao novo acordo, dissídio ou convenção coletiva que fixar os novos custos de mão de obra da categoria profissional abrangida pelo contrato, ou na data do encerramento da vigência do contrato, caso não haja prorrogação.</w:t>
            </w:r>
          </w:p>
          <w:p w:rsidR="00000000" w:rsidDel="00000000" w:rsidP="00000000" w:rsidRDefault="00000000" w:rsidRPr="00000000" w14:paraId="00000226">
            <w:pPr>
              <w:widowControl w:val="0"/>
              <w:rPr>
                <w:color w:val="000000"/>
              </w:rPr>
            </w:pPr>
            <w:r w:rsidDel="00000000" w:rsidR="00000000" w:rsidRPr="00000000">
              <w:rPr>
                <w:color w:val="000000"/>
                <w:rtl w:val="0"/>
              </w:rPr>
              <w:t xml:space="preserve">j) Caso o </w:t>
            </w:r>
            <w:r w:rsidDel="00000000" w:rsidR="00000000" w:rsidRPr="00000000">
              <w:rPr>
                <w:b w:val="1"/>
                <w:color w:val="000000"/>
                <w:rtl w:val="0"/>
              </w:rPr>
              <w:t xml:space="preserve">CONTRATADO</w:t>
            </w:r>
            <w:r w:rsidDel="00000000" w:rsidR="00000000" w:rsidRPr="00000000">
              <w:rPr>
                <w:color w:val="000000"/>
                <w:rtl w:val="0"/>
              </w:rPr>
              <w:t xml:space="preserve"> não solicite a repactuação tempestivamente, dentro do prazo acima fixado, ocorrerá a preclusão do direito à repactuação.</w:t>
            </w:r>
          </w:p>
          <w:p w:rsidR="00000000" w:rsidDel="00000000" w:rsidP="00000000" w:rsidRDefault="00000000" w:rsidRPr="00000000" w14:paraId="00000227">
            <w:pPr>
              <w:widowControl w:val="0"/>
              <w:rPr>
                <w:color w:val="000000"/>
              </w:rPr>
            </w:pPr>
            <w:r w:rsidDel="00000000" w:rsidR="00000000" w:rsidRPr="00000000">
              <w:rPr>
                <w:color w:val="000000"/>
                <w:rtl w:val="0"/>
              </w:rPr>
              <w:t xml:space="preserve">k) Nessas condições, se a vigência do contrato tiver sido prorrogada, nova repactuação só poderá ser pleiteada após o decurso de novo interregno mínimo de 1 (um) ano, contado:</w:t>
            </w:r>
          </w:p>
          <w:p w:rsidR="00000000" w:rsidDel="00000000" w:rsidP="00000000" w:rsidRDefault="00000000" w:rsidRPr="00000000" w14:paraId="00000228">
            <w:pPr>
              <w:widowControl w:val="0"/>
              <w:rPr>
                <w:color w:val="000000"/>
              </w:rPr>
            </w:pPr>
            <w:r w:rsidDel="00000000" w:rsidR="00000000" w:rsidRPr="00000000">
              <w:rPr>
                <w:color w:val="000000"/>
                <w:rtl w:val="0"/>
              </w:rPr>
              <w:t xml:space="preserve">I - da vigência do acordo, dissídio ou convenção coletiva anterior, em relação aos custos decorrentes de mão de obra;</w:t>
            </w:r>
          </w:p>
          <w:p w:rsidR="00000000" w:rsidDel="00000000" w:rsidP="00000000" w:rsidRDefault="00000000" w:rsidRPr="00000000" w14:paraId="00000229">
            <w:pPr>
              <w:widowControl w:val="0"/>
              <w:rPr>
                <w:color w:val="000000"/>
              </w:rPr>
            </w:pPr>
            <w:r w:rsidDel="00000000" w:rsidR="00000000" w:rsidRPr="00000000">
              <w:rPr>
                <w:color w:val="000000"/>
                <w:rtl w:val="0"/>
              </w:rPr>
              <w:t xml:space="preserve">II - do último reajuste aprovado por autoridade governamental ou realizado por determinação legal ou normativa, para os valores discriminados na Planilha de Custos e Formação de Preços que estejam diretamente vinculados ao vale transporte.</w:t>
            </w:r>
          </w:p>
          <w:p w:rsidR="00000000" w:rsidDel="00000000" w:rsidP="00000000" w:rsidRDefault="00000000" w:rsidRPr="00000000" w14:paraId="0000022A">
            <w:pPr>
              <w:widowControl w:val="0"/>
              <w:rPr>
                <w:color w:val="000000"/>
              </w:rPr>
            </w:pPr>
            <w:r w:rsidDel="00000000" w:rsidR="00000000" w:rsidRPr="00000000">
              <w:rPr>
                <w:color w:val="000000"/>
                <w:rtl w:val="0"/>
              </w:rPr>
              <w:t xml:space="preserve">l)</w:t>
            </w:r>
            <w:r w:rsidDel="00000000" w:rsidR="00000000" w:rsidRPr="00000000">
              <w:rPr>
                <w:b w:val="1"/>
                <w:color w:val="000000"/>
                <w:rtl w:val="0"/>
              </w:rPr>
              <w:t xml:space="preserve"> </w:t>
            </w:r>
            <w:r w:rsidDel="00000000" w:rsidR="00000000" w:rsidRPr="00000000">
              <w:rPr>
                <w:color w:val="000000"/>
                <w:rtl w:val="0"/>
              </w:rPr>
              <w:t xml:space="preserve">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rsidR="00000000" w:rsidDel="00000000" w:rsidP="00000000" w:rsidRDefault="00000000" w:rsidRPr="00000000" w14:paraId="0000022B">
            <w:pPr>
              <w:widowControl w:val="0"/>
              <w:rPr>
                <w:color w:val="000000"/>
              </w:rPr>
            </w:pPr>
            <w:r w:rsidDel="00000000" w:rsidR="00000000" w:rsidRPr="00000000">
              <w:rPr>
                <w:color w:val="000000"/>
                <w:rtl w:val="0"/>
              </w:rPr>
              <w:t xml:space="preserve">m) Quando a contratação envolver mais de uma categoria profissional, com datas base diferenciadas, a repactuação deverá ser dividida em tantas parcelas quantos forem os acordos, dissídios ou convenções coletivas das categorias envolvidas na contratação.</w:t>
            </w:r>
          </w:p>
          <w:p w:rsidR="00000000" w:rsidDel="00000000" w:rsidP="00000000" w:rsidRDefault="00000000" w:rsidRPr="00000000" w14:paraId="0000022C">
            <w:pPr>
              <w:widowControl w:val="0"/>
              <w:rPr>
                <w:color w:val="000000"/>
              </w:rPr>
            </w:pPr>
            <w:r w:rsidDel="00000000" w:rsidR="00000000" w:rsidRPr="00000000">
              <w:rPr>
                <w:color w:val="000000"/>
                <w:rtl w:val="0"/>
              </w:rPr>
              <w:t xml:space="preserve">n) É vedada a inclusão, por ocasião da repactuação, de benefícios não previstos na proposta inicial, exceto quando se tornarem obrigatórios por força de instrumento legal, sentença normativa, acordo coletivo ou convenção coletiva.</w:t>
            </w:r>
          </w:p>
          <w:p w:rsidR="00000000" w:rsidDel="00000000" w:rsidP="00000000" w:rsidRDefault="00000000" w:rsidRPr="00000000" w14:paraId="0000022D">
            <w:pPr>
              <w:widowControl w:val="0"/>
              <w:rPr>
                <w:color w:val="000000"/>
              </w:rPr>
            </w:pPr>
            <w:r w:rsidDel="00000000" w:rsidR="00000000" w:rsidRPr="00000000">
              <w:rPr>
                <w:color w:val="000000"/>
                <w:rtl w:val="0"/>
              </w:rPr>
              <w:t xml:space="preserve">o)</w:t>
            </w:r>
            <w:r w:rsidDel="00000000" w:rsidR="00000000" w:rsidRPr="00000000">
              <w:rPr>
                <w:b w:val="1"/>
                <w:color w:val="000000"/>
                <w:rtl w:val="0"/>
              </w:rPr>
              <w:t xml:space="preserve"> </w:t>
            </w:r>
            <w:r w:rsidDel="00000000" w:rsidR="00000000" w:rsidRPr="00000000">
              <w:rPr>
                <w:color w:val="000000"/>
                <w:rtl w:val="0"/>
              </w:rPr>
              <w:t xml:space="preserve">O CONTRATANTE não se vincula às disposições contidas em acordos e convenções coletivas que não tratem de matéria trabalhista.</w:t>
            </w:r>
          </w:p>
          <w:p w:rsidR="00000000" w:rsidDel="00000000" w:rsidP="00000000" w:rsidRDefault="00000000" w:rsidRPr="00000000" w14:paraId="0000022E">
            <w:pPr>
              <w:widowControl w:val="0"/>
              <w:rPr>
                <w:color w:val="000000"/>
              </w:rPr>
            </w:pPr>
            <w:r w:rsidDel="00000000" w:rsidR="00000000" w:rsidRPr="00000000">
              <w:rPr>
                <w:color w:val="000000"/>
                <w:rtl w:val="0"/>
              </w:rPr>
              <w:t xml:space="preserve">p) Quando a repactuação referir-se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w:t>
            </w:r>
          </w:p>
          <w:p w:rsidR="00000000" w:rsidDel="00000000" w:rsidP="00000000" w:rsidRDefault="00000000" w:rsidRPr="00000000" w14:paraId="0000022F">
            <w:pPr>
              <w:widowControl w:val="0"/>
              <w:rPr>
                <w:color w:val="000000"/>
              </w:rPr>
            </w:pPr>
            <w:r w:rsidDel="00000000" w:rsidR="00000000" w:rsidRPr="00000000">
              <w:rPr>
                <w:rtl w:val="0"/>
              </w:rPr>
            </w:r>
          </w:p>
          <w:p w:rsidR="00000000" w:rsidDel="00000000" w:rsidP="00000000" w:rsidRDefault="00000000" w:rsidRPr="00000000" w14:paraId="00000230">
            <w:pPr>
              <w:widowControl w:val="0"/>
              <w:rPr>
                <w:color w:val="000000"/>
              </w:rPr>
            </w:pPr>
            <w:r w:rsidDel="00000000" w:rsidR="00000000" w:rsidRPr="00000000">
              <w:rPr>
                <w:rtl w:val="0"/>
              </w:rPr>
            </w:r>
          </w:p>
          <w:p w:rsidR="00000000" w:rsidDel="00000000" w:rsidP="00000000" w:rsidRDefault="00000000" w:rsidRPr="00000000" w14:paraId="00000231">
            <w:pPr>
              <w:widowControl w:val="0"/>
              <w:rPr>
                <w:color w:val="000000"/>
              </w:rPr>
            </w:pPr>
            <w:r w:rsidDel="00000000" w:rsidR="00000000" w:rsidRPr="00000000">
              <w:rPr>
                <w:color w:val="000000"/>
                <w:rtl w:val="0"/>
              </w:rPr>
              <w:t xml:space="preserve">[2 – No caso da exceção prevista no art. 8º, parágrafo único do Decreto nº 52.768/2015, devidamente justificado pelo Administrador]</w:t>
            </w:r>
          </w:p>
          <w:p w:rsidR="00000000" w:rsidDel="00000000" w:rsidP="00000000" w:rsidRDefault="00000000" w:rsidRPr="00000000" w14:paraId="00000232">
            <w:pPr>
              <w:widowControl w:val="0"/>
              <w:rPr>
                <w:color w:val="000000"/>
              </w:rPr>
            </w:pPr>
            <w:r w:rsidDel="00000000" w:rsidR="00000000" w:rsidRPr="00000000">
              <w:rPr>
                <w:color w:val="000000"/>
                <w:rtl w:val="0"/>
              </w:rPr>
              <w:t xml:space="preserve">a) O valor do contrato será reajustado, em consequência da variação do IPCA (Índice de Preços ao Consumidor Amplo) do Sistema Nacional de Índices de Preços ao Consumidor – SNIPC, de acordo com a fórmula abaixo:</w:t>
            </w:r>
          </w:p>
          <w:p w:rsidR="00000000" w:rsidDel="00000000" w:rsidP="00000000" w:rsidRDefault="00000000" w:rsidRPr="00000000" w14:paraId="00000233">
            <w:pPr>
              <w:widowControl w:val="0"/>
              <w:rPr>
                <w:color w:val="000000"/>
              </w:rPr>
            </w:pPr>
            <w:r w:rsidDel="00000000" w:rsidR="00000000" w:rsidRPr="00000000">
              <w:rPr>
                <w:color w:val="000000"/>
                <w:rtl w:val="0"/>
              </w:rPr>
              <w:t xml:space="preserve">R = P0 x [(IPCAn / IPCA0)-1]</w:t>
            </w:r>
          </w:p>
          <w:p w:rsidR="00000000" w:rsidDel="00000000" w:rsidP="00000000" w:rsidRDefault="00000000" w:rsidRPr="00000000" w14:paraId="00000234">
            <w:pPr>
              <w:widowControl w:val="0"/>
              <w:rPr>
                <w:color w:val="000000"/>
              </w:rPr>
            </w:pPr>
            <w:r w:rsidDel="00000000" w:rsidR="00000000" w:rsidRPr="00000000">
              <w:rPr>
                <w:color w:val="000000"/>
                <w:rtl w:val="0"/>
              </w:rPr>
              <w:t xml:space="preserve">Onde:</w:t>
            </w:r>
          </w:p>
          <w:p w:rsidR="00000000" w:rsidDel="00000000" w:rsidP="00000000" w:rsidRDefault="00000000" w:rsidRPr="00000000" w14:paraId="00000235">
            <w:pPr>
              <w:widowControl w:val="0"/>
              <w:rPr>
                <w:color w:val="000000"/>
              </w:rPr>
            </w:pPr>
            <w:r w:rsidDel="00000000" w:rsidR="00000000" w:rsidRPr="00000000">
              <w:rPr>
                <w:color w:val="000000"/>
                <w:rtl w:val="0"/>
              </w:rPr>
              <w:t xml:space="preserve">R = parcela de reajuste;</w:t>
            </w:r>
          </w:p>
          <w:p w:rsidR="00000000" w:rsidDel="00000000" w:rsidP="00000000" w:rsidRDefault="00000000" w:rsidRPr="00000000" w14:paraId="00000236">
            <w:pPr>
              <w:widowControl w:val="0"/>
              <w:rPr>
                <w:color w:val="000000"/>
              </w:rPr>
            </w:pPr>
            <w:r w:rsidDel="00000000" w:rsidR="00000000" w:rsidRPr="00000000">
              <w:rPr>
                <w:color w:val="000000"/>
                <w:rtl w:val="0"/>
              </w:rPr>
              <w:t xml:space="preserve">P0 = Preço inicial do contrato no mês de referência dos preços ou preço do contrato no mês de aplicação do último reajuste;</w:t>
            </w:r>
          </w:p>
          <w:p w:rsidR="00000000" w:rsidDel="00000000" w:rsidP="00000000" w:rsidRDefault="00000000" w:rsidRPr="00000000" w14:paraId="00000237">
            <w:pPr>
              <w:widowControl w:val="0"/>
              <w:rPr>
                <w:color w:val="000000"/>
              </w:rPr>
            </w:pPr>
            <w:r w:rsidDel="00000000" w:rsidR="00000000" w:rsidRPr="00000000">
              <w:rPr>
                <w:color w:val="000000"/>
                <w:rtl w:val="0"/>
              </w:rPr>
              <w:t xml:space="preserve">IPCAn = número do índice IPCA referente ao mês do reajuste;</w:t>
            </w:r>
          </w:p>
          <w:p w:rsidR="00000000" w:rsidDel="00000000" w:rsidP="00000000" w:rsidRDefault="00000000" w:rsidRPr="00000000" w14:paraId="00000238">
            <w:pPr>
              <w:widowControl w:val="0"/>
              <w:rPr>
                <w:color w:val="000000"/>
              </w:rPr>
            </w:pPr>
            <w:r w:rsidDel="00000000" w:rsidR="00000000" w:rsidRPr="00000000">
              <w:rPr>
                <w:color w:val="000000"/>
                <w:rtl w:val="0"/>
              </w:rPr>
              <w:t xml:space="preserve">IPCA0 = número do índice IPCA referente ao mês da data da proposta, último reajuste.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widowControl w:val="0"/>
              <w:rPr>
                <w:color w:val="000000"/>
              </w:rPr>
            </w:pPr>
            <w:r w:rsidDel="00000000" w:rsidR="00000000" w:rsidRPr="00000000">
              <w:rPr>
                <w:color w:val="000000"/>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widowControl w:val="0"/>
              <w:rPr>
                <w:color w:val="000000"/>
              </w:rPr>
            </w:pPr>
            <w:r w:rsidDel="00000000" w:rsidR="00000000" w:rsidRPr="00000000">
              <w:rPr>
                <w:color w:val="000000"/>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23B">
            <w:pPr>
              <w:widowControl w:val="0"/>
              <w:rPr>
                <w:color w:val="000000"/>
              </w:rPr>
            </w:pPr>
            <w:r w:rsidDel="00000000" w:rsidR="00000000" w:rsidRPr="00000000">
              <w:rPr>
                <w:color w:val="000000"/>
                <w:rtl w:val="0"/>
              </w:rPr>
              <w:t xml:space="preserve">Unidade Orçamentária: ................. </w:t>
            </w:r>
          </w:p>
          <w:p w:rsidR="00000000" w:rsidDel="00000000" w:rsidP="00000000" w:rsidRDefault="00000000" w:rsidRPr="00000000" w14:paraId="0000023C">
            <w:pPr>
              <w:widowControl w:val="0"/>
              <w:rPr>
                <w:color w:val="000000"/>
              </w:rPr>
            </w:pPr>
            <w:r w:rsidDel="00000000" w:rsidR="00000000" w:rsidRPr="00000000">
              <w:rPr>
                <w:color w:val="000000"/>
                <w:rtl w:val="0"/>
              </w:rPr>
              <w:t xml:space="preserve">Atividade/Projeto: ..................... </w:t>
            </w:r>
          </w:p>
          <w:p w:rsidR="00000000" w:rsidDel="00000000" w:rsidP="00000000" w:rsidRDefault="00000000" w:rsidRPr="00000000" w14:paraId="0000023D">
            <w:pPr>
              <w:widowControl w:val="0"/>
              <w:rPr>
                <w:color w:val="000000"/>
              </w:rPr>
            </w:pPr>
            <w:r w:rsidDel="00000000" w:rsidR="00000000" w:rsidRPr="00000000">
              <w:rPr>
                <w:color w:val="000000"/>
                <w:rtl w:val="0"/>
              </w:rPr>
              <w:t xml:space="preserve">Natureza da Despesa – NAD: ................ </w:t>
            </w:r>
          </w:p>
          <w:p w:rsidR="00000000" w:rsidDel="00000000" w:rsidP="00000000" w:rsidRDefault="00000000" w:rsidRPr="00000000" w14:paraId="0000023E">
            <w:pPr>
              <w:widowControl w:val="0"/>
              <w:rPr>
                <w:color w:val="000000"/>
              </w:rPr>
            </w:pPr>
            <w:r w:rsidDel="00000000" w:rsidR="00000000" w:rsidRPr="00000000">
              <w:rPr>
                <w:color w:val="000000"/>
                <w:rtl w:val="0"/>
              </w:rPr>
              <w:t xml:space="preserve">Recurso: .................... </w:t>
            </w:r>
          </w:p>
          <w:p w:rsidR="00000000" w:rsidDel="00000000" w:rsidP="00000000" w:rsidRDefault="00000000" w:rsidRPr="00000000" w14:paraId="0000023F">
            <w:pPr>
              <w:widowControl w:val="0"/>
              <w:rPr>
                <w:color w:val="000000"/>
              </w:rPr>
            </w:pPr>
            <w:r w:rsidDel="00000000" w:rsidR="00000000" w:rsidRPr="00000000">
              <w:rPr>
                <w:color w:val="000000"/>
                <w:rtl w:val="0"/>
              </w:rPr>
              <w:t xml:space="preserve">[OBS: as entidades que não usam a classificação da despesa estabelecida pela Lei federal nº 4.320/1964, deverão indicar o recurso de acordo com a sua classificação.]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widowControl w:val="0"/>
              <w:rPr>
                <w:color w:val="000000"/>
              </w:rPr>
            </w:pPr>
            <w:r w:rsidDel="00000000" w:rsidR="00000000" w:rsidRPr="00000000">
              <w:rPr>
                <w:color w:val="000000"/>
                <w:rtl w:val="0"/>
              </w:rPr>
              <w:t xml:space="preserve">CGL 21.3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widowControl w:val="0"/>
              <w:rPr>
                <w:color w:val="000000"/>
              </w:rPr>
            </w:pPr>
            <w:r w:rsidDel="00000000" w:rsidR="00000000" w:rsidRPr="00000000">
              <w:rPr>
                <w:color w:val="000000"/>
                <w:rtl w:val="0"/>
              </w:rPr>
              <w:t xml:space="preserve">[Indicar demais obrigações do contratado que sejam específicas ao objeto contratual e que não constem na Cláusula Décima da Minuta de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widowControl w:val="0"/>
              <w:rPr>
                <w:color w:val="000000"/>
              </w:rPr>
            </w:pPr>
            <w:r w:rsidDel="00000000" w:rsidR="00000000" w:rsidRPr="00000000">
              <w:rPr>
                <w:color w:val="000000"/>
                <w:rtl w:val="0"/>
              </w:rPr>
              <w:t xml:space="preserve">CGL 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widowControl w:val="0"/>
              <w:rPr>
                <w:color w:val="000000"/>
              </w:rPr>
            </w:pPr>
            <w:r w:rsidDel="00000000" w:rsidR="00000000" w:rsidRPr="00000000">
              <w:rPr>
                <w:color w:val="000000"/>
                <w:rtl w:val="0"/>
              </w:rPr>
              <w:t xml:space="preserve">[Indicar o percentual não excedendo a 5%]</w:t>
            </w:r>
          </w:p>
        </w:tc>
      </w:tr>
    </w:tbl>
    <w:p w:rsidR="00000000" w:rsidDel="00000000" w:rsidP="00000000" w:rsidRDefault="00000000" w:rsidRPr="00000000" w14:paraId="00000244">
      <w:pPr>
        <w:rPr>
          <w:b w:val="1"/>
          <w:color w:val="000000"/>
        </w:rPr>
      </w:pPr>
      <w:r w:rsidDel="00000000" w:rsidR="00000000" w:rsidRPr="00000000">
        <w:rPr>
          <w:b w:val="1"/>
          <w:color w:val="000000"/>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245">
      <w:pPr>
        <w:jc w:val="center"/>
        <w:rPr>
          <w:b w:val="1"/>
          <w:color w:val="000000"/>
        </w:rPr>
      </w:pPr>
      <w:r w:rsidDel="00000000" w:rsidR="00000000" w:rsidRPr="00000000">
        <w:rPr>
          <w:b w:val="1"/>
          <w:color w:val="000000"/>
          <w:rtl w:val="0"/>
        </w:rPr>
        <w:t xml:space="preserve">ANEXO II - TERMO DE REFERÊNCIA</w:t>
      </w:r>
    </w:p>
    <w:p w:rsidR="00000000" w:rsidDel="00000000" w:rsidP="00000000" w:rsidRDefault="00000000" w:rsidRPr="00000000" w14:paraId="00000246">
      <w:pPr>
        <w:rPr>
          <w:color w:val="000000"/>
        </w:rPr>
      </w:pPr>
      <w:r w:rsidDel="00000000" w:rsidR="00000000" w:rsidRPr="00000000">
        <w:rPr>
          <w:rtl w:val="0"/>
        </w:rPr>
      </w:r>
    </w:p>
    <w:p w:rsidR="00000000" w:rsidDel="00000000" w:rsidP="00000000" w:rsidRDefault="00000000" w:rsidRPr="00000000" w14:paraId="00000247">
      <w:pPr>
        <w:rPr>
          <w:color w:val="000000"/>
        </w:rPr>
      </w:pPr>
      <w:r w:rsidDel="00000000" w:rsidR="00000000" w:rsidRPr="00000000">
        <w:rPr>
          <w:color w:val="000000"/>
          <w:rtl w:val="0"/>
        </w:rPr>
        <w:t xml:space="preserve">1. OBJETO DA PRESTAÇÃO DOS SERVIÇOS</w:t>
      </w:r>
    </w:p>
    <w:p w:rsidR="00000000" w:rsidDel="00000000" w:rsidP="00000000" w:rsidRDefault="00000000" w:rsidRPr="00000000" w14:paraId="00000248">
      <w:pPr>
        <w:rPr>
          <w:color w:val="000000"/>
        </w:rPr>
      </w:pPr>
      <w:r w:rsidDel="00000000" w:rsidR="00000000" w:rsidRPr="00000000">
        <w:rPr>
          <w:color w:val="000000"/>
          <w:rtl w:val="0"/>
        </w:rPr>
        <w:t xml:space="preserve">2. JUSTIFICATIVA</w:t>
      </w:r>
    </w:p>
    <w:p w:rsidR="00000000" w:rsidDel="00000000" w:rsidP="00000000" w:rsidRDefault="00000000" w:rsidRPr="00000000" w14:paraId="00000249">
      <w:pPr>
        <w:rPr>
          <w:color w:val="000000"/>
        </w:rPr>
      </w:pPr>
      <w:r w:rsidDel="00000000" w:rsidR="00000000" w:rsidRPr="00000000">
        <w:rPr>
          <w:color w:val="000000"/>
          <w:rtl w:val="0"/>
        </w:rPr>
        <w:t xml:space="preserve">3. LOCAIS DA PRESTAÇÃO DO SERVIÇO</w:t>
      </w:r>
    </w:p>
    <w:p w:rsidR="00000000" w:rsidDel="00000000" w:rsidP="00000000" w:rsidRDefault="00000000" w:rsidRPr="00000000" w14:paraId="0000024A">
      <w:pPr>
        <w:rPr>
          <w:color w:val="000000"/>
        </w:rPr>
      </w:pPr>
      <w:r w:rsidDel="00000000" w:rsidR="00000000" w:rsidRPr="00000000">
        <w:rPr>
          <w:color w:val="000000"/>
          <w:rtl w:val="0"/>
        </w:rPr>
        <w:t xml:space="preserve">4. HORÁRIOS DA PRESTAÇÃO DOS SERVIÇOS</w:t>
      </w:r>
    </w:p>
    <w:p w:rsidR="00000000" w:rsidDel="00000000" w:rsidP="00000000" w:rsidRDefault="00000000" w:rsidRPr="00000000" w14:paraId="0000024B">
      <w:pPr>
        <w:rPr>
          <w:color w:val="000000"/>
        </w:rPr>
      </w:pPr>
      <w:r w:rsidDel="00000000" w:rsidR="00000000" w:rsidRPr="00000000">
        <w:rPr>
          <w:color w:val="000000"/>
          <w:rtl w:val="0"/>
        </w:rPr>
        <w:t xml:space="preserve">5. DESCRIÇÃO DOS SERVIÇOS</w:t>
      </w:r>
    </w:p>
    <w:p w:rsidR="00000000" w:rsidDel="00000000" w:rsidP="00000000" w:rsidRDefault="00000000" w:rsidRPr="00000000" w14:paraId="0000024C">
      <w:pPr>
        <w:rPr>
          <w:color w:val="000000"/>
        </w:rPr>
      </w:pPr>
      <w:r w:rsidDel="00000000" w:rsidR="00000000" w:rsidRPr="00000000">
        <w:rPr>
          <w:color w:val="000000"/>
          <w:rtl w:val="0"/>
        </w:rPr>
        <w:t xml:space="preserve">6. OBRIGAÇÕES E RESPONSABILIDADES DO CONTRATADO (além das definidas na cláusula décima da minuta de contrato)</w:t>
      </w:r>
    </w:p>
    <w:p w:rsidR="00000000" w:rsidDel="00000000" w:rsidP="00000000" w:rsidRDefault="00000000" w:rsidRPr="00000000" w14:paraId="0000024D">
      <w:pPr>
        <w:rPr>
          <w:color w:val="000000"/>
        </w:rPr>
      </w:pPr>
      <w:r w:rsidDel="00000000" w:rsidR="00000000" w:rsidRPr="00000000">
        <w:rPr>
          <w:color w:val="000000"/>
          <w:rtl w:val="0"/>
        </w:rPr>
        <w:t xml:space="preserve">7. PRODUTIVIDADE</w:t>
      </w:r>
    </w:p>
    <w:p w:rsidR="00000000" w:rsidDel="00000000" w:rsidP="00000000" w:rsidRDefault="00000000" w:rsidRPr="00000000" w14:paraId="0000024E">
      <w:pPr>
        <w:rPr>
          <w:color w:val="000000"/>
        </w:rPr>
      </w:pPr>
      <w:r w:rsidDel="00000000" w:rsidR="00000000" w:rsidRPr="00000000">
        <w:rPr>
          <w:color w:val="000000"/>
          <w:rtl w:val="0"/>
        </w:rPr>
        <w:t xml:space="preserve">8. FORNECIMENTO DE UNIFORMES, MATERIAIS E EQUIPAMENTOS (quando houver)</w:t>
      </w:r>
    </w:p>
    <w:p w:rsidR="00000000" w:rsidDel="00000000" w:rsidP="00000000" w:rsidRDefault="00000000" w:rsidRPr="00000000" w14:paraId="0000024F">
      <w:pPr>
        <w:rPr>
          <w:color w:val="000000"/>
        </w:rPr>
      </w:pPr>
      <w:r w:rsidDel="00000000" w:rsidR="00000000" w:rsidRPr="00000000">
        <w:rPr>
          <w:color w:val="000000"/>
          <w:rtl w:val="0"/>
        </w:rPr>
        <w:t xml:space="preserve">9. FORMULÁRIO DE AVALIAÇÃO DE NÍVEL DE SERVIÇO (quando houver Acordo de Nível de Serviço)</w:t>
      </w:r>
    </w:p>
    <w:p w:rsidR="00000000" w:rsidDel="00000000" w:rsidP="00000000" w:rsidRDefault="00000000" w:rsidRPr="00000000" w14:paraId="00000250">
      <w:pPr>
        <w:rPr>
          <w:b w:val="1"/>
          <w:color w:val="000000"/>
        </w:rPr>
        <w:sectPr>
          <w:headerReference r:id="rId7" w:type="default"/>
          <w:headerReference r:id="rId8" w:type="first"/>
          <w:footerReference r:id="rId9" w:type="default"/>
          <w:footerReference r:id="rId10" w:type="first"/>
          <w:pgSz w:h="16838" w:w="11906" w:orient="portrait"/>
          <w:pgMar w:bottom="2269" w:top="1676" w:left="1701" w:right="849" w:header="142" w:footer="841"/>
          <w:pgNumType w:start="1"/>
        </w:sectPr>
      </w:pPr>
      <w:r w:rsidDel="00000000" w:rsidR="00000000" w:rsidRPr="00000000">
        <w:rPr>
          <w:rtl w:val="0"/>
        </w:rPr>
      </w:r>
    </w:p>
    <w:p w:rsidR="00000000" w:rsidDel="00000000" w:rsidP="00000000" w:rsidRDefault="00000000" w:rsidRPr="00000000" w14:paraId="00000251">
      <w:pPr>
        <w:jc w:val="center"/>
        <w:rPr>
          <w:b w:val="1"/>
          <w:color w:val="000000"/>
        </w:rPr>
      </w:pPr>
      <w:r w:rsidDel="00000000" w:rsidR="00000000" w:rsidRPr="00000000">
        <w:rPr>
          <w:b w:val="1"/>
          <w:color w:val="000000"/>
          <w:rtl w:val="0"/>
        </w:rPr>
        <w:t xml:space="preserve">ANEXO III - PLANILHA DE CUSTOS E FORMAÇÃO DE PREÇOS</w:t>
      </w:r>
    </w:p>
    <w:p w:rsidR="00000000" w:rsidDel="00000000" w:rsidP="00000000" w:rsidRDefault="00000000" w:rsidRPr="00000000" w14:paraId="00000252">
      <w:pPr>
        <w:rPr>
          <w:i w:val="1"/>
          <w:color w:val="000000"/>
        </w:rPr>
      </w:pPr>
      <w:r w:rsidDel="00000000" w:rsidR="00000000" w:rsidRPr="00000000">
        <w:rPr>
          <w:i w:val="1"/>
          <w:color w:val="000000"/>
          <w:rtl w:val="0"/>
        </w:rPr>
        <w:t xml:space="preserve">Nota (1) Esta planilha poderá ser adaptada às características do serviço contratado, inclusive adaptar rubricas e suas respectivas provisões e ou estimativas, desde que devidamente justificado.</w:t>
      </w:r>
    </w:p>
    <w:tbl>
      <w:tblPr>
        <w:tblStyle w:val="Table4"/>
        <w:tblW w:w="9375.0" w:type="dxa"/>
        <w:jc w:val="left"/>
        <w:tblInd w:w="0.0" w:type="dxa"/>
        <w:tblLayout w:type="fixed"/>
        <w:tblLook w:val="0400"/>
      </w:tblPr>
      <w:tblGrid>
        <w:gridCol w:w="485"/>
        <w:gridCol w:w="5048"/>
        <w:gridCol w:w="3842"/>
        <w:tblGridChange w:id="0">
          <w:tblGrid>
            <w:gridCol w:w="485"/>
            <w:gridCol w:w="5048"/>
            <w:gridCol w:w="3842"/>
          </w:tblGrid>
        </w:tblGridChange>
      </w:tblGrid>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3">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4">
            <w:pPr>
              <w:widowControl w:val="0"/>
              <w:spacing w:line="312" w:lineRule="auto"/>
              <w:rPr>
                <w:b w:val="1"/>
                <w:color w:val="000000"/>
              </w:rPr>
            </w:pPr>
            <w:r w:rsidDel="00000000" w:rsidR="00000000" w:rsidRPr="00000000">
              <w:rPr>
                <w:color w:val="000000"/>
                <w:rtl w:val="0"/>
              </w:rPr>
              <w:t xml:space="preserve">N</w:t>
            </w:r>
            <w:r w:rsidDel="00000000" w:rsidR="00000000" w:rsidRPr="00000000">
              <w:rPr>
                <w:strike w:val="1"/>
                <w:color w:val="000000"/>
                <w:rtl w:val="0"/>
              </w:rPr>
              <w:t xml:space="preserve">º</w:t>
            </w:r>
            <w:r w:rsidDel="00000000" w:rsidR="00000000" w:rsidRPr="00000000">
              <w:rPr>
                <w:color w:val="000000"/>
                <w:rtl w:val="0"/>
              </w:rPr>
              <w:t xml:space="preserve"> Processo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5">
            <w:pPr>
              <w:widowControl w:val="0"/>
              <w:spacing w:line="312" w:lineRule="auto"/>
              <w:rPr>
                <w:b w:val="1"/>
                <w:color w:val="000000"/>
              </w:rPr>
            </w:pPr>
            <w:r w:rsidDel="00000000" w:rsidR="00000000" w:rsidRPr="00000000">
              <w:rPr>
                <w:rtl w:val="0"/>
              </w:rPr>
            </w:r>
          </w:p>
        </w:tc>
      </w:tr>
      <w:tr>
        <w:trPr>
          <w:cantSplit w:val="0"/>
          <w:trHeight w:val="1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6">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7">
            <w:pPr>
              <w:widowControl w:val="0"/>
              <w:spacing w:line="312" w:lineRule="auto"/>
              <w:rPr>
                <w:b w:val="1"/>
                <w:color w:val="000000"/>
              </w:rPr>
            </w:pPr>
            <w:r w:rsidDel="00000000" w:rsidR="00000000" w:rsidRPr="00000000">
              <w:rPr>
                <w:color w:val="000000"/>
                <w:rtl w:val="0"/>
              </w:rPr>
              <w:t xml:space="preserve">Licitação Nº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8">
            <w:pPr>
              <w:widowControl w:val="0"/>
              <w:spacing w:line="312" w:lineRule="auto"/>
              <w:rPr>
                <w:b w:val="1"/>
                <w:color w:val="000000"/>
              </w:rPr>
            </w:pPr>
            <w:r w:rsidDel="00000000" w:rsidR="00000000" w:rsidRPr="00000000">
              <w:rPr>
                <w:rtl w:val="0"/>
              </w:rPr>
            </w:r>
          </w:p>
        </w:tc>
      </w:tr>
    </w:tbl>
    <w:p w:rsidR="00000000" w:rsidDel="00000000" w:rsidP="00000000" w:rsidRDefault="00000000" w:rsidRPr="00000000" w14:paraId="00000259">
      <w:pPr>
        <w:rPr>
          <w:b w:val="1"/>
          <w:color w:val="000000"/>
        </w:rPr>
      </w:pPr>
      <w:r w:rsidDel="00000000" w:rsidR="00000000" w:rsidRPr="00000000">
        <w:rPr>
          <w:color w:val="000000"/>
          <w:rtl w:val="0"/>
        </w:rPr>
        <w:t xml:space="preserve">Dia ___/___/_____ às ___:___ horas </w:t>
      </w:r>
      <w:r w:rsidDel="00000000" w:rsidR="00000000" w:rsidRPr="00000000">
        <w:rPr>
          <w:rtl w:val="0"/>
        </w:rPr>
      </w:r>
    </w:p>
    <w:p w:rsidR="00000000" w:rsidDel="00000000" w:rsidP="00000000" w:rsidRDefault="00000000" w:rsidRPr="00000000" w14:paraId="0000025A">
      <w:pPr>
        <w:rPr>
          <w:b w:val="1"/>
          <w:color w:val="000000"/>
        </w:rPr>
      </w:pPr>
      <w:r w:rsidDel="00000000" w:rsidR="00000000" w:rsidRPr="00000000">
        <w:rPr>
          <w:b w:val="1"/>
          <w:color w:val="000000"/>
          <w:rtl w:val="0"/>
        </w:rPr>
        <w:t xml:space="preserve">Discriminação dos Serviços (dados referentes à contratação)</w:t>
      </w:r>
    </w:p>
    <w:tbl>
      <w:tblPr>
        <w:tblStyle w:val="Table5"/>
        <w:tblW w:w="9375.0" w:type="dxa"/>
        <w:jc w:val="left"/>
        <w:tblInd w:w="0.0" w:type="dxa"/>
        <w:tblLayout w:type="fixed"/>
        <w:tblLook w:val="0400"/>
      </w:tblPr>
      <w:tblGrid>
        <w:gridCol w:w="488"/>
        <w:gridCol w:w="7016"/>
        <w:gridCol w:w="1871"/>
        <w:tblGridChange w:id="0">
          <w:tblGrid>
            <w:gridCol w:w="488"/>
            <w:gridCol w:w="7016"/>
            <w:gridCol w:w="187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B">
            <w:pPr>
              <w:widowControl w:val="0"/>
              <w:spacing w:line="312" w:lineRule="auto"/>
              <w:jc w:val="center"/>
              <w:rPr>
                <w:b w:val="1"/>
                <w:color w:val="000000"/>
              </w:rPr>
            </w:pPr>
            <w:r w:rsidDel="00000000" w:rsidR="00000000" w:rsidRPr="00000000">
              <w:rPr>
                <w:b w:val="1"/>
                <w:color w:val="000000"/>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C">
            <w:pPr>
              <w:widowControl w:val="0"/>
              <w:spacing w:line="312" w:lineRule="auto"/>
              <w:rPr>
                <w:b w:val="1"/>
                <w:color w:val="000000"/>
              </w:rPr>
            </w:pPr>
            <w:r w:rsidDel="00000000" w:rsidR="00000000" w:rsidRPr="00000000">
              <w:rPr>
                <w:color w:val="000000"/>
                <w:rtl w:val="0"/>
              </w:rPr>
              <w:t xml:space="preserve">Data de apresentação da proposta (dia/mês/ano)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D">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widowControl w:val="0"/>
              <w:spacing w:line="312" w:lineRule="auto"/>
              <w:jc w:val="center"/>
              <w:rPr>
                <w:b w:val="1"/>
                <w:color w:val="000000"/>
              </w:rPr>
            </w:pPr>
            <w:r w:rsidDel="00000000" w:rsidR="00000000" w:rsidRPr="00000000">
              <w:rPr>
                <w:b w:val="1"/>
                <w:color w:val="000000"/>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F">
            <w:pPr>
              <w:widowControl w:val="0"/>
              <w:spacing w:line="312" w:lineRule="auto"/>
              <w:rPr>
                <w:b w:val="1"/>
                <w:color w:val="000000"/>
              </w:rPr>
            </w:pPr>
            <w:r w:rsidDel="00000000" w:rsidR="00000000" w:rsidRPr="00000000">
              <w:rPr>
                <w:color w:val="000000"/>
                <w:rtl w:val="0"/>
              </w:rPr>
              <w:t xml:space="preserve">Município(s)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0">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1">
            <w:pPr>
              <w:widowControl w:val="0"/>
              <w:spacing w:line="312" w:lineRule="auto"/>
              <w:jc w:val="center"/>
              <w:rPr>
                <w:b w:val="1"/>
                <w:color w:val="000000"/>
              </w:rPr>
            </w:pPr>
            <w:r w:rsidDel="00000000" w:rsidR="00000000" w:rsidRPr="00000000">
              <w:rPr>
                <w:b w:val="1"/>
                <w:color w:val="000000"/>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2">
            <w:pPr>
              <w:widowControl w:val="0"/>
              <w:spacing w:line="312" w:lineRule="auto"/>
              <w:rPr>
                <w:b w:val="1"/>
                <w:color w:val="000000"/>
              </w:rPr>
            </w:pPr>
            <w:r w:rsidDel="00000000" w:rsidR="00000000" w:rsidRPr="00000000">
              <w:rPr>
                <w:color w:val="000000"/>
                <w:rtl w:val="0"/>
              </w:rPr>
              <w:t xml:space="preserve">Ano/Mês Acordo, Convenção ou Sentença Normativa em Dissídio Coletivo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4">
            <w:pPr>
              <w:widowControl w:val="0"/>
              <w:spacing w:line="312" w:lineRule="auto"/>
              <w:jc w:val="center"/>
              <w:rPr>
                <w:b w:val="1"/>
                <w:color w:val="000000"/>
              </w:rPr>
            </w:pPr>
            <w:r w:rsidDel="00000000" w:rsidR="00000000" w:rsidRPr="00000000">
              <w:rPr>
                <w:b w:val="1"/>
                <w:color w:val="000000"/>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5">
            <w:pPr>
              <w:widowControl w:val="0"/>
              <w:spacing w:line="312" w:lineRule="auto"/>
              <w:rPr>
                <w:b w:val="1"/>
                <w:color w:val="000000"/>
              </w:rPr>
            </w:pPr>
            <w:r w:rsidDel="00000000" w:rsidR="00000000" w:rsidRPr="00000000">
              <w:rPr>
                <w:color w:val="000000"/>
                <w:rtl w:val="0"/>
              </w:rPr>
              <w:t xml:space="preserve">Serviço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6">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7">
            <w:pPr>
              <w:widowControl w:val="0"/>
              <w:spacing w:line="312" w:lineRule="auto"/>
              <w:jc w:val="center"/>
              <w:rPr>
                <w:b w:val="1"/>
                <w:color w:val="000000"/>
              </w:rPr>
            </w:pPr>
            <w:r w:rsidDel="00000000" w:rsidR="00000000" w:rsidRPr="00000000">
              <w:rPr>
                <w:b w:val="1"/>
                <w:color w:val="000000"/>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8">
            <w:pPr>
              <w:widowControl w:val="0"/>
              <w:spacing w:line="312" w:lineRule="auto"/>
              <w:rPr>
                <w:b w:val="1"/>
                <w:color w:val="000000"/>
              </w:rPr>
            </w:pPr>
            <w:r w:rsidDel="00000000" w:rsidR="00000000" w:rsidRPr="00000000">
              <w:rPr>
                <w:color w:val="000000"/>
                <w:rtl w:val="0"/>
              </w:rPr>
              <w:t xml:space="preserve">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9">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A">
            <w:pPr>
              <w:widowControl w:val="0"/>
              <w:spacing w:line="312" w:lineRule="auto"/>
              <w:jc w:val="center"/>
              <w:rPr>
                <w:b w:val="1"/>
                <w:color w:val="000000"/>
              </w:rPr>
            </w:pPr>
            <w:r w:rsidDel="00000000" w:rsidR="00000000" w:rsidRPr="00000000">
              <w:rPr>
                <w:b w:val="1"/>
                <w:color w:val="000000"/>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B">
            <w:pPr>
              <w:widowControl w:val="0"/>
              <w:spacing w:line="312" w:lineRule="auto"/>
              <w:rPr>
                <w:b w:val="1"/>
                <w:color w:val="000000"/>
              </w:rPr>
            </w:pPr>
            <w:r w:rsidDel="00000000" w:rsidR="00000000" w:rsidRPr="00000000">
              <w:rPr>
                <w:color w:val="000000"/>
                <w:rtl w:val="0"/>
              </w:rPr>
              <w:t xml:space="preserve">Quantidade (total) a contratar (em função da 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C">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D">
            <w:pPr>
              <w:widowControl w:val="0"/>
              <w:spacing w:line="312" w:lineRule="auto"/>
              <w:jc w:val="center"/>
              <w:rPr>
                <w:b w:val="1"/>
                <w:color w:val="000000"/>
              </w:rPr>
            </w:pPr>
            <w:r w:rsidDel="00000000" w:rsidR="00000000" w:rsidRPr="00000000">
              <w:rPr>
                <w:b w:val="1"/>
                <w:color w:val="000000"/>
                <w:rtl w:val="0"/>
              </w:rPr>
              <w:t xml:space="preserve">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E">
            <w:pPr>
              <w:widowControl w:val="0"/>
              <w:spacing w:line="312" w:lineRule="auto"/>
              <w:rPr>
                <w:b w:val="1"/>
                <w:color w:val="000000"/>
              </w:rPr>
            </w:pPr>
            <w:r w:rsidDel="00000000" w:rsidR="00000000" w:rsidRPr="00000000">
              <w:rPr>
                <w:color w:val="000000"/>
                <w:rtl w:val="0"/>
              </w:rPr>
              <w:t xml:space="preserve">Nº de meses de execução contratual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F">
            <w:pPr>
              <w:widowControl w:val="0"/>
              <w:spacing w:line="312" w:lineRule="auto"/>
              <w:rPr>
                <w:b w:val="1"/>
                <w:color w:val="000000"/>
              </w:rPr>
            </w:pPr>
            <w:r w:rsidDel="00000000" w:rsidR="00000000" w:rsidRPr="00000000">
              <w:rPr>
                <w:rtl w:val="0"/>
              </w:rPr>
            </w:r>
          </w:p>
        </w:tc>
      </w:tr>
    </w:tbl>
    <w:p w:rsidR="00000000" w:rsidDel="00000000" w:rsidP="00000000" w:rsidRDefault="00000000" w:rsidRPr="00000000" w14:paraId="00000270">
      <w:pPr>
        <w:rPr>
          <w:b w:val="1"/>
          <w:color w:val="000000"/>
        </w:rPr>
      </w:pPr>
      <w:r w:rsidDel="00000000" w:rsidR="00000000" w:rsidRPr="00000000">
        <w:rPr>
          <w:b w:val="1"/>
          <w:color w:val="000000"/>
          <w:rtl w:val="0"/>
        </w:rPr>
        <w:t xml:space="preserve">Unidade de medida – tipos e quantidades</w:t>
      </w:r>
    </w:p>
    <w:tbl>
      <w:tblPr>
        <w:tblStyle w:val="Table6"/>
        <w:tblW w:w="9375.0" w:type="dxa"/>
        <w:jc w:val="left"/>
        <w:tblInd w:w="0.0" w:type="dxa"/>
        <w:tblLayout w:type="fixed"/>
        <w:tblLook w:val="0400"/>
      </w:tblPr>
      <w:tblGrid>
        <w:gridCol w:w="488"/>
        <w:gridCol w:w="7016"/>
        <w:gridCol w:w="1871"/>
        <w:tblGridChange w:id="0">
          <w:tblGrid>
            <w:gridCol w:w="488"/>
            <w:gridCol w:w="7016"/>
            <w:gridCol w:w="187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1">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2">
            <w:pPr>
              <w:widowControl w:val="0"/>
              <w:spacing w:line="312" w:lineRule="auto"/>
              <w:rPr>
                <w:b w:val="1"/>
                <w:color w:val="000000"/>
              </w:rPr>
            </w:pPr>
            <w:r w:rsidDel="00000000" w:rsidR="00000000" w:rsidRPr="00000000">
              <w:rPr>
                <w:color w:val="000000"/>
                <w:rtl w:val="0"/>
              </w:rPr>
              <w:t xml:space="preserve">Tipo de serviço (mesmo serviço com características distintas)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3">
            <w:pPr>
              <w:widowControl w:val="0"/>
              <w:spacing w:line="312" w:lineRule="auto"/>
              <w:rPr>
                <w:b w:val="1"/>
                <w:color w:val="000000"/>
              </w:rPr>
            </w:pPr>
            <w:r w:rsidDel="00000000" w:rsidR="00000000" w:rsidRPr="00000000">
              <w:rPr>
                <w:color w:val="000000"/>
                <w:rtl w:val="0"/>
              </w:rPr>
              <w:t xml:space="preserve">Quantidade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4">
            <w:pPr>
              <w:widowControl w:val="0"/>
              <w:spacing w:line="312"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5">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6">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7">
            <w:pPr>
              <w:widowControl w:val="0"/>
              <w:spacing w:line="312"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9">
            <w:pPr>
              <w:widowControl w:val="0"/>
              <w:spacing w:line="312" w:lineRule="auto"/>
              <w:rPr>
                <w:b w:val="1"/>
                <w:color w:val="000000"/>
              </w:rPr>
            </w:pPr>
            <w:r w:rsidDel="00000000" w:rsidR="00000000" w:rsidRPr="00000000">
              <w:rPr>
                <w:rtl w:val="0"/>
              </w:rPr>
            </w:r>
          </w:p>
        </w:tc>
      </w:tr>
    </w:tbl>
    <w:p w:rsidR="00000000" w:rsidDel="00000000" w:rsidP="00000000" w:rsidRDefault="00000000" w:rsidRPr="00000000" w14:paraId="0000027A">
      <w:pPr>
        <w:rPr>
          <w:b w:val="1"/>
          <w:color w:val="000000"/>
        </w:rPr>
      </w:pPr>
      <w:r w:rsidDel="00000000" w:rsidR="00000000" w:rsidRPr="00000000">
        <w:rPr>
          <w:b w:val="1"/>
          <w:color w:val="000000"/>
          <w:rtl w:val="0"/>
        </w:rPr>
        <w:t xml:space="preserve">Dados complementares para composição dos custos referente à mão-de-obra</w:t>
      </w:r>
    </w:p>
    <w:tbl>
      <w:tblPr>
        <w:tblStyle w:val="Table7"/>
        <w:tblW w:w="9375.0" w:type="dxa"/>
        <w:jc w:val="left"/>
        <w:tblInd w:w="0.0" w:type="dxa"/>
        <w:tblLayout w:type="fixed"/>
        <w:tblLook w:val="0400"/>
      </w:tblPr>
      <w:tblGrid>
        <w:gridCol w:w="485"/>
        <w:gridCol w:w="6537"/>
        <w:gridCol w:w="2353"/>
        <w:tblGridChange w:id="0">
          <w:tblGrid>
            <w:gridCol w:w="485"/>
            <w:gridCol w:w="6537"/>
            <w:gridCol w:w="23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B">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C">
            <w:pPr>
              <w:widowControl w:val="0"/>
              <w:spacing w:line="312" w:lineRule="auto"/>
              <w:rPr>
                <w:b w:val="1"/>
                <w:color w:val="000000"/>
              </w:rPr>
            </w:pPr>
            <w:r w:rsidDel="00000000" w:rsidR="00000000" w:rsidRPr="00000000">
              <w:rPr>
                <w:color w:val="000000"/>
                <w:rtl w:val="0"/>
              </w:rPr>
              <w:t xml:space="preserve">Salário mínimo oficial vigente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D">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E">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F">
            <w:pPr>
              <w:widowControl w:val="0"/>
              <w:spacing w:line="312" w:lineRule="auto"/>
              <w:rPr>
                <w:b w:val="1"/>
                <w:color w:val="000000"/>
              </w:rPr>
            </w:pPr>
            <w:r w:rsidDel="00000000" w:rsidR="00000000" w:rsidRPr="00000000">
              <w:rPr>
                <w:color w:val="000000"/>
                <w:rtl w:val="0"/>
              </w:rPr>
              <w:t xml:space="preserve">Categoria profissional (vinculada à execução contratual)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1">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2">
            <w:pPr>
              <w:widowControl w:val="0"/>
              <w:spacing w:line="312" w:lineRule="auto"/>
              <w:rPr>
                <w:b w:val="1"/>
                <w:color w:val="000000"/>
              </w:rPr>
            </w:pPr>
            <w:r w:rsidDel="00000000" w:rsidR="00000000" w:rsidRPr="00000000">
              <w:rPr>
                <w:color w:val="000000"/>
                <w:rtl w:val="0"/>
              </w:rPr>
              <w:t xml:space="preserve">Data base da categoria (dia/mês/ano)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3">
            <w:pPr>
              <w:widowControl w:val="0"/>
              <w:spacing w:line="312" w:lineRule="auto"/>
              <w:rPr>
                <w:b w:val="1"/>
                <w:color w:val="000000"/>
              </w:rPr>
            </w:pPr>
            <w:r w:rsidDel="00000000" w:rsidR="00000000" w:rsidRPr="00000000">
              <w:rPr>
                <w:rtl w:val="0"/>
              </w:rPr>
            </w:r>
          </w:p>
        </w:tc>
      </w:tr>
    </w:tbl>
    <w:p w:rsidR="00000000" w:rsidDel="00000000" w:rsidP="00000000" w:rsidRDefault="00000000" w:rsidRPr="00000000" w14:paraId="00000284">
      <w:pPr>
        <w:rPr>
          <w:i w:val="1"/>
          <w:color w:val="000000"/>
        </w:rPr>
      </w:pPr>
      <w:r w:rsidDel="00000000" w:rsidR="00000000" w:rsidRPr="00000000">
        <w:rPr>
          <w:i w:val="1"/>
          <w:color w:val="000000"/>
          <w:rtl w:val="0"/>
        </w:rPr>
        <w:t xml:space="preserve">Nota (2): Deverão ser informados os valores unitários por empregado</w:t>
      </w:r>
    </w:p>
    <w:p w:rsidR="00000000" w:rsidDel="00000000" w:rsidP="00000000" w:rsidRDefault="00000000" w:rsidRPr="00000000" w14:paraId="00000285">
      <w:pPr>
        <w:rPr>
          <w:i w:val="1"/>
          <w:color w:val="000000"/>
        </w:rPr>
        <w:sectPr>
          <w:headerReference r:id="rId11" w:type="default"/>
          <w:footerReference r:id="rId12" w:type="default"/>
          <w:type w:val="nextPage"/>
          <w:pgSz w:h="16838" w:w="11906" w:orient="portrait"/>
          <w:pgMar w:bottom="1418" w:top="1676" w:left="1701" w:right="849" w:header="142" w:footer="850"/>
        </w:sectPr>
      </w:pPr>
      <w:r w:rsidDel="00000000" w:rsidR="00000000" w:rsidRPr="00000000">
        <w:rPr>
          <w:i w:val="1"/>
          <w:color w:val="000000"/>
          <w:rtl w:val="0"/>
        </w:rPr>
        <w:t xml:space="preserve">.</w:t>
      </w:r>
    </w:p>
    <w:p w:rsidR="00000000" w:rsidDel="00000000" w:rsidP="00000000" w:rsidRDefault="00000000" w:rsidRPr="00000000" w14:paraId="00000286">
      <w:pPr>
        <w:jc w:val="center"/>
        <w:rPr>
          <w:b w:val="1"/>
          <w:color w:val="000000"/>
        </w:rPr>
      </w:pPr>
      <w:r w:rsidDel="00000000" w:rsidR="00000000" w:rsidRPr="00000000">
        <w:rPr>
          <w:b w:val="1"/>
          <w:color w:val="000000"/>
          <w:rtl w:val="0"/>
        </w:rPr>
        <w:t xml:space="preserve">MONTANTE A</w:t>
      </w:r>
    </w:p>
    <w:tbl>
      <w:tblPr>
        <w:tblStyle w:val="Table8"/>
        <w:tblW w:w="9480.0" w:type="dxa"/>
        <w:jc w:val="left"/>
        <w:tblInd w:w="0.0" w:type="dxa"/>
        <w:tblLayout w:type="fixed"/>
        <w:tblLook w:val="0400"/>
      </w:tblPr>
      <w:tblGrid>
        <w:gridCol w:w="771"/>
        <w:gridCol w:w="4749"/>
        <w:gridCol w:w="992"/>
        <w:gridCol w:w="2968"/>
        <w:tblGridChange w:id="0">
          <w:tblGrid>
            <w:gridCol w:w="771"/>
            <w:gridCol w:w="4749"/>
            <w:gridCol w:w="992"/>
            <w:gridCol w:w="2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7">
            <w:pPr>
              <w:widowControl w:val="0"/>
              <w:jc w:val="center"/>
              <w:rPr>
                <w:b w:val="1"/>
                <w:color w:val="000000"/>
              </w:rPr>
            </w:pPr>
            <w:r w:rsidDel="00000000" w:rsidR="00000000" w:rsidRPr="00000000">
              <w:rPr>
                <w:b w:val="1"/>
                <w:color w:val="000000"/>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8">
            <w:pPr>
              <w:widowControl w:val="0"/>
              <w:jc w:val="center"/>
              <w:rPr>
                <w:b w:val="1"/>
                <w:color w:val="000000"/>
              </w:rPr>
            </w:pPr>
            <w:r w:rsidDel="00000000" w:rsidR="00000000" w:rsidRPr="00000000">
              <w:rPr>
                <w:b w:val="1"/>
                <w:color w:val="000000"/>
                <w:rtl w:val="0"/>
              </w:rPr>
              <w:t xml:space="preserve">Remuneração – Grupo 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9">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A">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B">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8C">
            <w:pPr>
              <w:widowControl w:val="0"/>
              <w:rPr>
                <w:b w:val="1"/>
                <w:color w:val="000000"/>
              </w:rPr>
            </w:pPr>
            <w:r w:rsidDel="00000000" w:rsidR="00000000" w:rsidRPr="00000000">
              <w:rPr>
                <w:color w:val="000000"/>
                <w:rtl w:val="0"/>
              </w:rPr>
              <w:t xml:space="preserve">Salário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8D">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E">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F">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0">
            <w:pPr>
              <w:widowControl w:val="0"/>
              <w:rPr>
                <w:b w:val="1"/>
                <w:color w:val="000000"/>
              </w:rPr>
            </w:pPr>
            <w:r w:rsidDel="00000000" w:rsidR="00000000" w:rsidRPr="00000000">
              <w:rPr>
                <w:color w:val="000000"/>
                <w:rtl w:val="0"/>
              </w:rPr>
              <w:t xml:space="preserve">Adicional Noturno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1">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2">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3">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4">
            <w:pPr>
              <w:widowControl w:val="0"/>
              <w:rPr>
                <w:b w:val="1"/>
                <w:color w:val="000000"/>
              </w:rPr>
            </w:pPr>
            <w:r w:rsidDel="00000000" w:rsidR="00000000" w:rsidRPr="00000000">
              <w:rPr>
                <w:color w:val="000000"/>
                <w:rtl w:val="0"/>
              </w:rPr>
              <w:t xml:space="preserve">Adicional Periculosidade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5">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6">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7">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8">
            <w:pPr>
              <w:widowControl w:val="0"/>
              <w:rPr>
                <w:b w:val="1"/>
                <w:color w:val="000000"/>
              </w:rPr>
            </w:pPr>
            <w:r w:rsidDel="00000000" w:rsidR="00000000" w:rsidRPr="00000000">
              <w:rPr>
                <w:color w:val="000000"/>
                <w:rtl w:val="0"/>
              </w:rPr>
              <w:t xml:space="preserve">Adicional Insalubridade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99">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A">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B">
            <w:pPr>
              <w:widowControl w:val="0"/>
              <w:spacing w:line="312" w:lineRule="auto"/>
              <w:jc w:val="center"/>
              <w:rPr>
                <w:b w:val="1"/>
                <w:color w:val="000000"/>
              </w:rPr>
            </w:pPr>
            <w:r w:rsidDel="00000000" w:rsidR="00000000" w:rsidRPr="00000000">
              <w:rPr>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C">
            <w:pPr>
              <w:widowControl w:val="0"/>
              <w:rPr>
                <w:b w:val="1"/>
                <w:color w:val="000000"/>
              </w:rPr>
            </w:pPr>
            <w:r w:rsidDel="00000000" w:rsidR="00000000" w:rsidRPr="00000000">
              <w:rPr>
                <w:color w:val="000000"/>
                <w:rtl w:val="0"/>
              </w:rPr>
              <w:t xml:space="preserve">Outros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D">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E">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F">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0">
            <w:pPr>
              <w:widowControl w:val="0"/>
              <w:rPr>
                <w:b w:val="1"/>
                <w:color w:val="000000"/>
              </w:rPr>
            </w:pPr>
            <w:r w:rsidDel="00000000" w:rsidR="00000000" w:rsidRPr="00000000">
              <w:rPr>
                <w:b w:val="1"/>
                <w:color w:val="000000"/>
                <w:rtl w:val="0"/>
              </w:rPr>
              <w:t xml:space="preserve">Total de Remuneração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1">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2">
            <w:pPr>
              <w:widowControl w:val="0"/>
              <w:rPr>
                <w:b w:val="1"/>
                <w:color w:val="000000"/>
              </w:rPr>
            </w:pPr>
            <w:r w:rsidDel="00000000" w:rsidR="00000000" w:rsidRPr="00000000">
              <w:rPr>
                <w:rtl w:val="0"/>
              </w:rPr>
            </w:r>
          </w:p>
        </w:tc>
      </w:tr>
    </w:tbl>
    <w:p w:rsidR="00000000" w:rsidDel="00000000" w:rsidP="00000000" w:rsidRDefault="00000000" w:rsidRPr="00000000" w14:paraId="000002A3">
      <w:pPr>
        <w:rPr>
          <w:b w:val="1"/>
          <w:color w:val="000000"/>
        </w:rPr>
      </w:pPr>
      <w:r w:rsidDel="00000000" w:rsidR="00000000" w:rsidRPr="00000000">
        <w:rPr>
          <w:rtl w:val="0"/>
        </w:rPr>
      </w:r>
    </w:p>
    <w:tbl>
      <w:tblPr>
        <w:tblStyle w:val="Table9"/>
        <w:tblW w:w="9480.0" w:type="dxa"/>
        <w:jc w:val="left"/>
        <w:tblInd w:w="0.0" w:type="dxa"/>
        <w:tblLayout w:type="fixed"/>
        <w:tblLook w:val="0400"/>
      </w:tblPr>
      <w:tblGrid>
        <w:gridCol w:w="766"/>
        <w:gridCol w:w="4704"/>
        <w:gridCol w:w="705"/>
        <w:gridCol w:w="320"/>
        <w:gridCol w:w="2985"/>
        <w:tblGridChange w:id="0">
          <w:tblGrid>
            <w:gridCol w:w="766"/>
            <w:gridCol w:w="4704"/>
            <w:gridCol w:w="705"/>
            <w:gridCol w:w="320"/>
            <w:gridCol w:w="29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4">
            <w:pPr>
              <w:widowControl w:val="0"/>
              <w:jc w:val="center"/>
              <w:rPr>
                <w:b w:val="1"/>
                <w:color w:val="000000"/>
              </w:rPr>
            </w:pPr>
            <w:r w:rsidDel="00000000" w:rsidR="00000000" w:rsidRPr="00000000">
              <w:rPr>
                <w:b w:val="1"/>
                <w:color w:val="000000"/>
                <w:rtl w:val="0"/>
              </w:rPr>
              <w:t xml:space="preserve">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5">
            <w:pPr>
              <w:widowControl w:val="0"/>
              <w:jc w:val="center"/>
              <w:rPr>
                <w:b w:val="1"/>
                <w:color w:val="000000"/>
              </w:rPr>
            </w:pPr>
            <w:r w:rsidDel="00000000" w:rsidR="00000000" w:rsidRPr="00000000">
              <w:rPr>
                <w:b w:val="1"/>
                <w:color w:val="000000"/>
                <w:rtl w:val="0"/>
              </w:rPr>
              <w:t xml:space="preserve">Encargos Sociais - Grupo II: Obrigações Sociais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6">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8">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9">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AA">
            <w:pPr>
              <w:widowControl w:val="0"/>
              <w:rPr>
                <w:b w:val="1"/>
                <w:color w:val="000000"/>
              </w:rPr>
            </w:pPr>
            <w:r w:rsidDel="00000000" w:rsidR="00000000" w:rsidRPr="00000000">
              <w:rPr>
                <w:color w:val="000000"/>
                <w:rtl w:val="0"/>
              </w:rPr>
              <w:t xml:space="preserve">INSS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AB">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D">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E">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AF">
            <w:pPr>
              <w:widowControl w:val="0"/>
              <w:rPr>
                <w:b w:val="1"/>
                <w:color w:val="000000"/>
              </w:rPr>
            </w:pPr>
            <w:r w:rsidDel="00000000" w:rsidR="00000000" w:rsidRPr="00000000">
              <w:rPr>
                <w:color w:val="000000"/>
                <w:rtl w:val="0"/>
              </w:rPr>
              <w:t xml:space="preserve">SESI ou SESC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B0">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2">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3">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B4">
            <w:pPr>
              <w:widowControl w:val="0"/>
              <w:rPr>
                <w:b w:val="1"/>
                <w:color w:val="000000"/>
              </w:rPr>
            </w:pPr>
            <w:r w:rsidDel="00000000" w:rsidR="00000000" w:rsidRPr="00000000">
              <w:rPr>
                <w:color w:val="000000"/>
                <w:rtl w:val="0"/>
              </w:rPr>
              <w:t xml:space="preserve">SENAI ou SENAC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B5">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7">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8">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B9">
            <w:pPr>
              <w:widowControl w:val="0"/>
              <w:rPr>
                <w:b w:val="1"/>
                <w:color w:val="000000"/>
              </w:rPr>
            </w:pPr>
            <w:r w:rsidDel="00000000" w:rsidR="00000000" w:rsidRPr="00000000">
              <w:rPr>
                <w:color w:val="000000"/>
                <w:rtl w:val="0"/>
              </w:rPr>
              <w:t xml:space="preserve">INCRA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BA">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C">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D">
            <w:pPr>
              <w:widowControl w:val="0"/>
              <w:spacing w:line="312" w:lineRule="auto"/>
              <w:jc w:val="center"/>
              <w:rPr>
                <w:b w:val="1"/>
                <w:color w:val="000000"/>
              </w:rPr>
            </w:pPr>
            <w:r w:rsidDel="00000000" w:rsidR="00000000" w:rsidRPr="00000000">
              <w:rPr>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E">
            <w:pPr>
              <w:widowControl w:val="0"/>
              <w:rPr>
                <w:b w:val="1"/>
                <w:color w:val="000000"/>
              </w:rPr>
            </w:pPr>
            <w:r w:rsidDel="00000000" w:rsidR="00000000" w:rsidRPr="00000000">
              <w:rPr>
                <w:color w:val="000000"/>
                <w:rtl w:val="0"/>
              </w:rPr>
              <w:t xml:space="preserve">SALÁRIO EDUCAÇÃO</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F">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1">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2">
            <w:pPr>
              <w:widowControl w:val="0"/>
              <w:spacing w:line="312" w:lineRule="auto"/>
              <w:jc w:val="center"/>
              <w:rPr>
                <w:b w:val="1"/>
                <w:color w:val="000000"/>
              </w:rPr>
            </w:pPr>
            <w:r w:rsidDel="00000000" w:rsidR="00000000" w:rsidRPr="00000000">
              <w:rPr>
                <w:b w:val="1"/>
                <w:color w:val="000000"/>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3">
            <w:pPr>
              <w:widowControl w:val="0"/>
              <w:rPr>
                <w:b w:val="1"/>
                <w:color w:val="000000"/>
              </w:rPr>
            </w:pPr>
            <w:r w:rsidDel="00000000" w:rsidR="00000000" w:rsidRPr="00000000">
              <w:rPr>
                <w:color w:val="000000"/>
                <w:rtl w:val="0"/>
              </w:rPr>
              <w:t xml:space="preserve">FGTS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4">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6">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7">
            <w:pPr>
              <w:widowControl w:val="0"/>
              <w:spacing w:line="312" w:lineRule="auto"/>
              <w:jc w:val="center"/>
              <w:rPr>
                <w:b w:val="1"/>
                <w:color w:val="000000"/>
              </w:rPr>
            </w:pPr>
            <w:r w:rsidDel="00000000" w:rsidR="00000000" w:rsidRPr="00000000">
              <w:rPr>
                <w:b w:val="1"/>
                <w:color w:val="000000"/>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8">
            <w:pPr>
              <w:widowControl w:val="0"/>
              <w:rPr>
                <w:b w:val="1"/>
                <w:color w:val="000000"/>
              </w:rPr>
            </w:pPr>
            <w:r w:rsidDel="00000000" w:rsidR="00000000" w:rsidRPr="00000000">
              <w:rPr>
                <w:color w:val="000000"/>
                <w:rtl w:val="0"/>
              </w:rPr>
              <w:t xml:space="preserve">SEGURO ACIDENTE DO TRABALHO (1%, 2% e 3% conforme art. 22, inc. II da Lei nº 8.212/91)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9">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B">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C">
            <w:pPr>
              <w:widowControl w:val="0"/>
              <w:spacing w:line="312" w:lineRule="auto"/>
              <w:jc w:val="center"/>
              <w:rPr>
                <w:b w:val="1"/>
                <w:color w:val="000000"/>
              </w:rPr>
            </w:pPr>
            <w:r w:rsidDel="00000000" w:rsidR="00000000" w:rsidRPr="00000000">
              <w:rPr>
                <w:b w:val="1"/>
                <w:color w:val="000000"/>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D">
            <w:pPr>
              <w:widowControl w:val="0"/>
              <w:rPr>
                <w:b w:val="1"/>
                <w:color w:val="000000"/>
              </w:rPr>
            </w:pPr>
            <w:r w:rsidDel="00000000" w:rsidR="00000000" w:rsidRPr="00000000">
              <w:rPr>
                <w:color w:val="000000"/>
                <w:rtl w:val="0"/>
              </w:rPr>
              <w:t xml:space="preserve">SEBRAE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E">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0">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1">
            <w:pPr>
              <w:widowControl w:val="0"/>
              <w:spacing w:line="336" w:lineRule="auto"/>
              <w:jc w:val="center"/>
              <w:rPr>
                <w:b w:val="1"/>
                <w:color w:val="000000"/>
              </w:rPr>
            </w:pPr>
            <w:r w:rsidDel="00000000" w:rsidR="00000000" w:rsidRPr="00000000">
              <w:rPr>
                <w:color w:val="000000"/>
                <w:rtl w:val="0"/>
              </w:rPr>
              <w:t xml:space="preserve"> </w:t>
            </w:r>
            <w:r w:rsidDel="00000000" w:rsidR="00000000" w:rsidRPr="00000000">
              <w:rPr>
                <w:b w:val="1"/>
                <w:color w:val="000000"/>
                <w:rtl w:val="0"/>
              </w:rPr>
              <w:t xml:space="preserve">III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2">
            <w:pPr>
              <w:widowControl w:val="0"/>
              <w:tabs>
                <w:tab w:val="left" w:pos="2222"/>
              </w:tabs>
              <w:spacing w:line="336" w:lineRule="auto"/>
              <w:jc w:val="center"/>
              <w:rPr>
                <w:b w:val="1"/>
                <w:color w:val="000000"/>
              </w:rPr>
            </w:pPr>
            <w:r w:rsidDel="00000000" w:rsidR="00000000" w:rsidRPr="00000000">
              <w:rPr>
                <w:b w:val="1"/>
                <w:color w:val="000000"/>
                <w:rtl w:val="0"/>
              </w:rPr>
              <w:t xml:space="preserve">Encargos Sociais - Grupo III: Tempo Não Trabalhado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3">
            <w:pPr>
              <w:widowControl w:val="0"/>
              <w:spacing w:line="336" w:lineRule="auto"/>
              <w:jc w:val="center"/>
              <w:rPr>
                <w:b w:val="1"/>
                <w:color w:val="000000"/>
              </w:rPr>
            </w:pPr>
            <w:r w:rsidDel="00000000" w:rsidR="00000000" w:rsidRPr="00000000">
              <w:rPr>
                <w:b w:val="1"/>
                <w:color w:val="000000"/>
                <w:rtl w:val="0"/>
              </w:rPr>
              <w:t xml:space="preserv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4">
            <w:pPr>
              <w:widowControl w:val="0"/>
              <w:spacing w:line="336"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6">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D7">
            <w:pPr>
              <w:widowControl w:val="0"/>
              <w:spacing w:line="336" w:lineRule="auto"/>
              <w:rPr>
                <w:b w:val="1"/>
                <w:color w:val="000000"/>
              </w:rPr>
            </w:pPr>
            <w:r w:rsidDel="00000000" w:rsidR="00000000" w:rsidRPr="00000000">
              <w:rPr>
                <w:color w:val="000000"/>
                <w:rtl w:val="0"/>
              </w:rPr>
              <w:t xml:space="preserve">FÉRIAS GOZADAS + ADICIONAL DE FÉRIAS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D8">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9">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B">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DC">
            <w:pPr>
              <w:widowControl w:val="0"/>
              <w:spacing w:line="336" w:lineRule="auto"/>
              <w:rPr>
                <w:b w:val="1"/>
                <w:color w:val="000000"/>
              </w:rPr>
            </w:pPr>
            <w:r w:rsidDel="00000000" w:rsidR="00000000" w:rsidRPr="00000000">
              <w:rPr>
                <w:color w:val="000000"/>
                <w:rtl w:val="0"/>
              </w:rPr>
              <w:t xml:space="preserve">FALTAS ABONADAS </w:t>
            </w:r>
            <w:r w:rsidDel="00000000" w:rsidR="00000000" w:rsidRPr="00000000">
              <w:rPr>
                <w:color w:val="000000"/>
                <w:vertAlign w:val="superscript"/>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DD">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E">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0">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E1">
            <w:pPr>
              <w:widowControl w:val="0"/>
              <w:spacing w:line="336" w:lineRule="auto"/>
              <w:rPr>
                <w:b w:val="1"/>
                <w:color w:val="000000"/>
              </w:rPr>
            </w:pPr>
            <w:r w:rsidDel="00000000" w:rsidR="00000000" w:rsidRPr="00000000">
              <w:rPr>
                <w:color w:val="000000"/>
                <w:rtl w:val="0"/>
              </w:rPr>
              <w:t xml:space="preserve">LICENÇA MATERNIDADE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2">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3">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5">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E6">
            <w:pPr>
              <w:widowControl w:val="0"/>
              <w:spacing w:line="336" w:lineRule="auto"/>
              <w:rPr>
                <w:b w:val="1"/>
                <w:color w:val="000000"/>
              </w:rPr>
            </w:pPr>
            <w:r w:rsidDel="00000000" w:rsidR="00000000" w:rsidRPr="00000000">
              <w:rPr>
                <w:color w:val="000000"/>
                <w:rtl w:val="0"/>
              </w:rPr>
              <w:t xml:space="preserve">LICENÇA PATERNIDADE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7">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8">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A">
            <w:pPr>
              <w:widowControl w:val="0"/>
              <w:spacing w:line="312" w:lineRule="auto"/>
              <w:jc w:val="center"/>
              <w:rPr>
                <w:b w:val="1"/>
                <w:color w:val="000000"/>
              </w:rPr>
            </w:pPr>
            <w:r w:rsidDel="00000000" w:rsidR="00000000" w:rsidRPr="00000000">
              <w:rPr>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EB">
            <w:pPr>
              <w:widowControl w:val="0"/>
              <w:spacing w:line="336" w:lineRule="auto"/>
              <w:rPr>
                <w:b w:val="1"/>
                <w:color w:val="000000"/>
              </w:rPr>
            </w:pPr>
            <w:r w:rsidDel="00000000" w:rsidR="00000000" w:rsidRPr="00000000">
              <w:rPr>
                <w:color w:val="000000"/>
                <w:rtl w:val="0"/>
              </w:rPr>
              <w:t xml:space="preserve">FALTAS LEGAIS </w:t>
            </w:r>
            <w:r w:rsidDel="00000000" w:rsidR="00000000" w:rsidRPr="00000000">
              <w:rPr>
                <w:color w:val="000000"/>
                <w:vertAlign w:val="superscript"/>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C">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D">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F">
            <w:pPr>
              <w:widowControl w:val="0"/>
              <w:spacing w:line="312" w:lineRule="auto"/>
              <w:jc w:val="center"/>
              <w:rPr>
                <w:b w:val="1"/>
                <w:color w:val="000000"/>
              </w:rPr>
            </w:pPr>
            <w:r w:rsidDel="00000000" w:rsidR="00000000" w:rsidRPr="00000000">
              <w:rPr>
                <w:b w:val="1"/>
                <w:color w:val="000000"/>
                <w:rtl w:val="0"/>
              </w:rPr>
              <w:t xml:space="preserve">6</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F0">
            <w:pPr>
              <w:widowControl w:val="0"/>
              <w:spacing w:line="336" w:lineRule="auto"/>
              <w:rPr>
                <w:b w:val="1"/>
                <w:color w:val="000000"/>
              </w:rPr>
            </w:pPr>
            <w:r w:rsidDel="00000000" w:rsidR="00000000" w:rsidRPr="00000000">
              <w:rPr>
                <w:color w:val="000000"/>
                <w:rtl w:val="0"/>
              </w:rPr>
              <w:t xml:space="preserve">ACIDENTE DE TRABALHO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1">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2">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4">
            <w:pPr>
              <w:widowControl w:val="0"/>
              <w:spacing w:line="312" w:lineRule="auto"/>
              <w:jc w:val="center"/>
              <w:rPr>
                <w:b w:val="1"/>
                <w:color w:val="000000"/>
              </w:rPr>
            </w:pPr>
            <w:r w:rsidDel="00000000" w:rsidR="00000000" w:rsidRPr="00000000">
              <w:rPr>
                <w:b w:val="1"/>
                <w:color w:val="000000"/>
                <w:rtl w:val="0"/>
              </w:rPr>
              <w:t xml:space="preserve">7</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F5">
            <w:pPr>
              <w:widowControl w:val="0"/>
              <w:spacing w:line="336" w:lineRule="auto"/>
              <w:rPr>
                <w:b w:val="1"/>
                <w:color w:val="000000"/>
              </w:rPr>
            </w:pPr>
            <w:r w:rsidDel="00000000" w:rsidR="00000000" w:rsidRPr="00000000">
              <w:rPr>
                <w:color w:val="000000"/>
                <w:rtl w:val="0"/>
              </w:rPr>
              <w:t xml:space="preserve">AVISO PRÉVIO TRABALHADO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6">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7">
            <w:pPr>
              <w:widowControl w:val="0"/>
              <w:spacing w:line="336"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9">
            <w:pPr>
              <w:widowControl w:val="0"/>
              <w:spacing w:line="312" w:lineRule="auto"/>
              <w:jc w:val="center"/>
              <w:rPr>
                <w:b w:val="1"/>
                <w:color w:val="000000"/>
              </w:rPr>
            </w:pPr>
            <w:r w:rsidDel="00000000" w:rsidR="00000000" w:rsidRPr="00000000">
              <w:rPr>
                <w:b w:val="1"/>
                <w:color w:val="000000"/>
                <w:rtl w:val="0"/>
              </w:rPr>
              <w:t xml:space="preserve">8</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FA">
            <w:pPr>
              <w:widowControl w:val="0"/>
              <w:spacing w:line="336" w:lineRule="auto"/>
              <w:rPr>
                <w:b w:val="1"/>
                <w:color w:val="000000"/>
              </w:rPr>
            </w:pPr>
            <w:r w:rsidDel="00000000" w:rsidR="00000000" w:rsidRPr="00000000">
              <w:rPr>
                <w:color w:val="000000"/>
                <w:rtl w:val="0"/>
              </w:rPr>
              <w:t xml:space="preserve">13º SALÁRIO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B">
            <w:pPr>
              <w:widowControl w:val="0"/>
              <w:spacing w:line="336" w:lineRule="auto"/>
              <w:rPr>
                <w:b w:val="1"/>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C">
            <w:pPr>
              <w:widowControl w:val="0"/>
              <w:spacing w:line="336" w:lineRule="auto"/>
              <w:rPr>
                <w:b w:val="1"/>
                <w:color w:val="000000"/>
              </w:rPr>
            </w:pPr>
            <w:r w:rsidDel="00000000" w:rsidR="00000000" w:rsidRPr="00000000">
              <w:rPr>
                <w:rtl w:val="0"/>
              </w:rPr>
            </w:r>
          </w:p>
        </w:tc>
      </w:tr>
    </w:tbl>
    <w:p w:rsidR="00000000" w:rsidDel="00000000" w:rsidP="00000000" w:rsidRDefault="00000000" w:rsidRPr="00000000" w14:paraId="000002FE">
      <w:pPr>
        <w:rPr>
          <w:b w:val="1"/>
          <w:color w:val="000000"/>
        </w:rPr>
      </w:pPr>
      <w:r w:rsidDel="00000000" w:rsidR="00000000" w:rsidRPr="00000000">
        <w:rPr>
          <w:rtl w:val="0"/>
        </w:rPr>
      </w:r>
    </w:p>
    <w:p w:rsidR="00000000" w:rsidDel="00000000" w:rsidP="00000000" w:rsidRDefault="00000000" w:rsidRPr="00000000" w14:paraId="000002FF">
      <w:pPr>
        <w:rPr>
          <w:i w:val="1"/>
          <w:color w:val="000000"/>
        </w:rPr>
      </w:pPr>
      <w:r w:rsidDel="00000000" w:rsidR="00000000" w:rsidRPr="00000000">
        <w:rPr>
          <w:i w:val="1"/>
          <w:color w:val="000000"/>
          <w:rtl w:val="0"/>
        </w:rPr>
        <w:t xml:space="preserve">Nota (3 ) Faltas Justificadas por Auxílio Doença.</w:t>
      </w:r>
    </w:p>
    <w:p w:rsidR="00000000" w:rsidDel="00000000" w:rsidP="00000000" w:rsidRDefault="00000000" w:rsidRPr="00000000" w14:paraId="00000300">
      <w:pPr>
        <w:rPr>
          <w:i w:val="1"/>
          <w:color w:val="000000"/>
        </w:rPr>
      </w:pPr>
      <w:r w:rsidDel="00000000" w:rsidR="00000000" w:rsidRPr="00000000">
        <w:rPr>
          <w:i w:val="1"/>
          <w:color w:val="000000"/>
          <w:rtl w:val="0"/>
        </w:rPr>
        <w:t xml:space="preserve">Nota (4 ) Faltas Legais - Art. 473 CLT.</w:t>
      </w:r>
    </w:p>
    <w:p w:rsidR="00000000" w:rsidDel="00000000" w:rsidP="00000000" w:rsidRDefault="00000000" w:rsidRPr="00000000" w14:paraId="00000301">
      <w:pPr>
        <w:rPr>
          <w:b w:val="1"/>
          <w:color w:val="000000"/>
        </w:rPr>
      </w:pPr>
      <w:r w:rsidDel="00000000" w:rsidR="00000000" w:rsidRPr="00000000">
        <w:rPr>
          <w:rtl w:val="0"/>
        </w:rPr>
      </w:r>
    </w:p>
    <w:tbl>
      <w:tblPr>
        <w:tblStyle w:val="Table10"/>
        <w:tblW w:w="9480.0" w:type="dxa"/>
        <w:jc w:val="left"/>
        <w:tblInd w:w="0.0" w:type="dxa"/>
        <w:tblLayout w:type="fixed"/>
        <w:tblLook w:val="0400"/>
      </w:tblPr>
      <w:tblGrid>
        <w:gridCol w:w="771"/>
        <w:gridCol w:w="4751"/>
        <w:gridCol w:w="708"/>
        <w:gridCol w:w="3250"/>
        <w:tblGridChange w:id="0">
          <w:tblGrid>
            <w:gridCol w:w="771"/>
            <w:gridCol w:w="4751"/>
            <w:gridCol w:w="708"/>
            <w:gridCol w:w="32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2">
            <w:pPr>
              <w:widowControl w:val="0"/>
              <w:spacing w:line="336" w:lineRule="auto"/>
              <w:jc w:val="center"/>
              <w:rPr>
                <w:b w:val="1"/>
                <w:color w:val="000000"/>
              </w:rPr>
            </w:pPr>
            <w:r w:rsidDel="00000000" w:rsidR="00000000" w:rsidRPr="00000000">
              <w:rPr>
                <w:b w:val="1"/>
                <w:color w:val="000000"/>
                <w:rtl w:val="0"/>
              </w:rPr>
              <w:t xml:space="preserve">IV</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3">
            <w:pPr>
              <w:widowControl w:val="0"/>
              <w:spacing w:line="336" w:lineRule="auto"/>
              <w:jc w:val="center"/>
              <w:rPr>
                <w:b w:val="1"/>
                <w:color w:val="000000"/>
              </w:rPr>
            </w:pPr>
            <w:r w:rsidDel="00000000" w:rsidR="00000000" w:rsidRPr="00000000">
              <w:rPr>
                <w:b w:val="1"/>
                <w:color w:val="000000"/>
                <w:rtl w:val="0"/>
              </w:rPr>
              <w:t xml:space="preserve">Encargos Sociais - Grupo IV: Indenizações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4">
            <w:pPr>
              <w:widowControl w:val="0"/>
              <w:spacing w:line="336"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5">
            <w:pPr>
              <w:widowControl w:val="0"/>
              <w:spacing w:line="336"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6">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7">
            <w:pPr>
              <w:widowControl w:val="0"/>
              <w:spacing w:line="336" w:lineRule="auto"/>
              <w:rPr>
                <w:b w:val="1"/>
                <w:color w:val="000000"/>
              </w:rPr>
            </w:pPr>
            <w:r w:rsidDel="00000000" w:rsidR="00000000" w:rsidRPr="00000000">
              <w:rPr>
                <w:color w:val="000000"/>
                <w:rtl w:val="0"/>
              </w:rPr>
              <w:t xml:space="preserve">INDENIZAÇÕES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08">
            <w:pPr>
              <w:widowControl w:val="0"/>
              <w:spacing w:line="336"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9">
            <w:pPr>
              <w:widowControl w:val="0"/>
              <w:spacing w:line="336"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A">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B">
            <w:pPr>
              <w:widowControl w:val="0"/>
              <w:spacing w:line="336" w:lineRule="auto"/>
              <w:rPr>
                <w:b w:val="1"/>
                <w:color w:val="000000"/>
              </w:rPr>
            </w:pPr>
            <w:r w:rsidDel="00000000" w:rsidR="00000000" w:rsidRPr="00000000">
              <w:rPr>
                <w:color w:val="000000"/>
                <w:rtl w:val="0"/>
              </w:rPr>
              <w:t xml:space="preserve">FGTS SOBRE INDENIZAÇÕES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0C">
            <w:pPr>
              <w:widowControl w:val="0"/>
              <w:spacing w:line="336"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D">
            <w:pPr>
              <w:widowControl w:val="0"/>
              <w:spacing w:line="336"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E">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F">
            <w:pPr>
              <w:widowControl w:val="0"/>
              <w:spacing w:line="336" w:lineRule="auto"/>
              <w:rPr>
                <w:b w:val="1"/>
                <w:color w:val="000000"/>
              </w:rPr>
            </w:pPr>
            <w:r w:rsidDel="00000000" w:rsidR="00000000" w:rsidRPr="00000000">
              <w:rPr>
                <w:color w:val="000000"/>
                <w:rtl w:val="0"/>
              </w:rPr>
              <w:t xml:space="preserve">INDENIZAÇÃO COMPENSATÓRIA POR DEMISSÃO SEM JUSTA CAUSA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0">
            <w:pPr>
              <w:widowControl w:val="0"/>
              <w:spacing w:line="336"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1">
            <w:pPr>
              <w:widowControl w:val="0"/>
              <w:spacing w:line="336" w:lineRule="auto"/>
              <w:jc w:val="center"/>
              <w:rPr>
                <w:b w:val="1"/>
                <w:color w:val="000000"/>
              </w:rPr>
            </w:pPr>
            <w:r w:rsidDel="00000000" w:rsidR="00000000" w:rsidRPr="00000000">
              <w:rPr>
                <w:rtl w:val="0"/>
              </w:rPr>
            </w:r>
          </w:p>
        </w:tc>
      </w:tr>
    </w:tbl>
    <w:p w:rsidR="00000000" w:rsidDel="00000000" w:rsidP="00000000" w:rsidRDefault="00000000" w:rsidRPr="00000000" w14:paraId="00000312">
      <w:pPr>
        <w:rPr>
          <w:b w:val="1"/>
          <w:color w:val="000000"/>
        </w:rPr>
      </w:pPr>
      <w:r w:rsidDel="00000000" w:rsidR="00000000" w:rsidRPr="00000000">
        <w:rPr>
          <w:rtl w:val="0"/>
        </w:rPr>
      </w:r>
    </w:p>
    <w:tbl>
      <w:tblPr>
        <w:tblStyle w:val="Table11"/>
        <w:tblW w:w="9480.0" w:type="dxa"/>
        <w:jc w:val="left"/>
        <w:tblInd w:w="0.0" w:type="dxa"/>
        <w:tblLayout w:type="fixed"/>
        <w:tblLook w:val="0400"/>
      </w:tblPr>
      <w:tblGrid>
        <w:gridCol w:w="771"/>
        <w:gridCol w:w="4751"/>
        <w:gridCol w:w="708"/>
        <w:gridCol w:w="3250"/>
        <w:tblGridChange w:id="0">
          <w:tblGrid>
            <w:gridCol w:w="771"/>
            <w:gridCol w:w="4751"/>
            <w:gridCol w:w="708"/>
            <w:gridCol w:w="32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3">
            <w:pPr>
              <w:widowControl w:val="0"/>
              <w:spacing w:line="336" w:lineRule="auto"/>
              <w:jc w:val="center"/>
              <w:rPr>
                <w:b w:val="1"/>
                <w:color w:val="000000"/>
              </w:rPr>
            </w:pPr>
            <w:r w:rsidDel="00000000" w:rsidR="00000000" w:rsidRPr="00000000">
              <w:rPr>
                <w:b w:val="1"/>
                <w:color w:val="000000"/>
                <w:rtl w:val="0"/>
              </w:rPr>
              <w:t xml:space="preserve">V</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4">
            <w:pPr>
              <w:widowControl w:val="0"/>
              <w:spacing w:line="336" w:lineRule="auto"/>
              <w:jc w:val="center"/>
              <w:rPr>
                <w:b w:val="1"/>
                <w:color w:val="000000"/>
              </w:rPr>
            </w:pPr>
            <w:r w:rsidDel="00000000" w:rsidR="00000000" w:rsidRPr="00000000">
              <w:rPr>
                <w:b w:val="1"/>
                <w:color w:val="000000"/>
                <w:rtl w:val="0"/>
              </w:rPr>
              <w:t xml:space="preserve">Encargos Sociais - Grupo V: Incidência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5">
            <w:pPr>
              <w:widowControl w:val="0"/>
              <w:spacing w:line="336"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6">
            <w:pPr>
              <w:widowControl w:val="0"/>
              <w:spacing w:line="336"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7">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8">
            <w:pPr>
              <w:widowControl w:val="0"/>
              <w:spacing w:line="336" w:lineRule="auto"/>
              <w:rPr>
                <w:b w:val="1"/>
                <w:color w:val="000000"/>
              </w:rPr>
            </w:pPr>
            <w:r w:rsidDel="00000000" w:rsidR="00000000" w:rsidRPr="00000000">
              <w:rPr>
                <w:color w:val="000000"/>
                <w:rtl w:val="0"/>
              </w:rPr>
              <w:t xml:space="preserve">INCIDÊNCIA GRUPO II (Obrigações Sociais) X GRUPO III (Tempo Não Trabalhado)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19">
            <w:pPr>
              <w:widowControl w:val="0"/>
              <w:spacing w:line="336"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A">
            <w:pPr>
              <w:widowControl w:val="0"/>
              <w:spacing w:line="336" w:lineRule="auto"/>
              <w:jc w:val="center"/>
              <w:rPr>
                <w:b w:val="1"/>
                <w:color w:val="000000"/>
              </w:rPr>
            </w:pPr>
            <w:r w:rsidDel="00000000" w:rsidR="00000000" w:rsidRPr="00000000">
              <w:rPr>
                <w:rtl w:val="0"/>
              </w:rPr>
            </w:r>
          </w:p>
        </w:tc>
      </w:tr>
    </w:tbl>
    <w:p w:rsidR="00000000" w:rsidDel="00000000" w:rsidP="00000000" w:rsidRDefault="00000000" w:rsidRPr="00000000" w14:paraId="0000031B">
      <w:pPr>
        <w:rPr>
          <w:b w:val="1"/>
          <w:color w:val="000000"/>
        </w:rPr>
      </w:pPr>
      <w:r w:rsidDel="00000000" w:rsidR="00000000" w:rsidRPr="00000000">
        <w:rPr>
          <w:rtl w:val="0"/>
        </w:rPr>
      </w:r>
    </w:p>
    <w:p w:rsidR="00000000" w:rsidDel="00000000" w:rsidP="00000000" w:rsidRDefault="00000000" w:rsidRPr="00000000" w14:paraId="0000031C">
      <w:pPr>
        <w:rPr>
          <w:b w:val="1"/>
          <w:color w:val="000000"/>
        </w:rPr>
        <w:sectPr>
          <w:headerReference r:id="rId13" w:type="default"/>
          <w:footerReference r:id="rId14" w:type="default"/>
          <w:type w:val="nextPage"/>
          <w:pgSz w:h="16838" w:w="11906" w:orient="portrait"/>
          <w:pgMar w:bottom="1418" w:top="1818" w:left="1701" w:right="849" w:header="284" w:footer="850"/>
        </w:sectPr>
      </w:pPr>
      <w:r w:rsidDel="00000000" w:rsidR="00000000" w:rsidRPr="00000000">
        <w:rPr>
          <w:b w:val="1"/>
          <w:color w:val="000000"/>
          <w:rtl w:val="0"/>
        </w:rPr>
        <w:t xml:space="preserve">TOTAL DOS ENCARGOS SOCIAIS (II + III + IV + V):   ____ %; R$_____________.</w:t>
      </w:r>
    </w:p>
    <w:p w:rsidR="00000000" w:rsidDel="00000000" w:rsidP="00000000" w:rsidRDefault="00000000" w:rsidRPr="00000000" w14:paraId="0000031D">
      <w:pPr>
        <w:widowControl w:val="0"/>
        <w:spacing w:line="276" w:lineRule="auto"/>
        <w:jc w:val="left"/>
        <w:rPr>
          <w:b w:val="1"/>
          <w:color w:val="000000"/>
        </w:rPr>
      </w:pPr>
      <w:r w:rsidDel="00000000" w:rsidR="00000000" w:rsidRPr="00000000">
        <w:rPr>
          <w:rtl w:val="0"/>
        </w:rPr>
      </w:r>
    </w:p>
    <w:tbl>
      <w:tblPr>
        <w:tblStyle w:val="Table12"/>
        <w:tblW w:w="9489.0" w:type="dxa"/>
        <w:jc w:val="left"/>
        <w:tblInd w:w="0.0" w:type="dxa"/>
        <w:tblLayout w:type="fixed"/>
        <w:tblLook w:val="0400"/>
      </w:tblPr>
      <w:tblGrid>
        <w:gridCol w:w="486"/>
        <w:gridCol w:w="4395"/>
        <w:gridCol w:w="709"/>
        <w:gridCol w:w="3899"/>
        <w:tblGridChange w:id="0">
          <w:tblGrid>
            <w:gridCol w:w="486"/>
            <w:gridCol w:w="4395"/>
            <w:gridCol w:w="709"/>
            <w:gridCol w:w="389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E">
            <w:pPr>
              <w:widowControl w:val="0"/>
              <w:spacing w:line="312" w:lineRule="auto"/>
              <w:jc w:val="center"/>
              <w:rPr>
                <w:b w:val="1"/>
                <w:color w:val="000000"/>
              </w:rPr>
            </w:pPr>
            <w:r w:rsidDel="00000000" w:rsidR="00000000" w:rsidRPr="00000000">
              <w:rPr>
                <w:b w:val="1"/>
                <w:color w:val="000000"/>
                <w:rtl w:val="0"/>
              </w:rPr>
              <w:t xml:space="preserve">VI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F">
            <w:pPr>
              <w:widowControl w:val="0"/>
              <w:spacing w:line="312" w:lineRule="auto"/>
              <w:jc w:val="center"/>
              <w:rPr>
                <w:b w:val="1"/>
                <w:color w:val="000000"/>
              </w:rPr>
            </w:pPr>
            <w:r w:rsidDel="00000000" w:rsidR="00000000" w:rsidRPr="00000000">
              <w:rPr>
                <w:b w:val="1"/>
                <w:color w:val="000000"/>
                <w:rtl w:val="0"/>
              </w:rPr>
              <w:t xml:space="preserve">Demais custos relativos à Norma Coletiva ou Disposições Legais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0">
            <w:pPr>
              <w:widowControl w:val="0"/>
              <w:spacing w:line="312"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1">
            <w:pPr>
              <w:widowControl w:val="0"/>
              <w:spacing w:line="312"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2">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3">
            <w:pPr>
              <w:widowControl w:val="0"/>
              <w:spacing w:line="312" w:lineRule="auto"/>
              <w:rPr>
                <w:b w:val="1"/>
                <w:color w:val="000000"/>
              </w:rPr>
            </w:pPr>
            <w:r w:rsidDel="00000000" w:rsidR="00000000" w:rsidRPr="00000000">
              <w:rPr>
                <w:color w:val="000000"/>
                <w:rtl w:val="0"/>
              </w:rPr>
              <w:t xml:space="preserve">Auxílio alimentação (Vales, Cesta Básica, etc.)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24">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5">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6">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7">
            <w:pPr>
              <w:widowControl w:val="0"/>
              <w:spacing w:line="312" w:lineRule="auto"/>
              <w:rPr>
                <w:b w:val="1"/>
                <w:color w:val="000000"/>
              </w:rPr>
            </w:pPr>
            <w:r w:rsidDel="00000000" w:rsidR="00000000" w:rsidRPr="00000000">
              <w:rPr>
                <w:color w:val="000000"/>
                <w:rtl w:val="0"/>
              </w:rPr>
              <w:t xml:space="preserve">Vale-Transporte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28">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9">
            <w:pPr>
              <w:widowControl w:val="0"/>
              <w:spacing w:line="312" w:lineRule="auto"/>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A">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B">
            <w:pPr>
              <w:widowControl w:val="0"/>
              <w:spacing w:line="312" w:lineRule="auto"/>
              <w:rPr>
                <w:b w:val="1"/>
                <w:color w:val="000000"/>
              </w:rPr>
            </w:pPr>
            <w:r w:rsidDel="00000000" w:rsidR="00000000" w:rsidRPr="00000000">
              <w:rPr>
                <w:color w:val="000000"/>
                <w:rtl w:val="0"/>
              </w:rPr>
              <w:t xml:space="preserve">Outros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2C">
            <w:pPr>
              <w:widowControl w:val="0"/>
              <w:spacing w:line="312"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D">
            <w:pPr>
              <w:widowControl w:val="0"/>
              <w:spacing w:line="312" w:lineRule="auto"/>
              <w:rPr>
                <w:b w:val="1"/>
                <w:color w:val="000000"/>
              </w:rPr>
            </w:pPr>
            <w:r w:rsidDel="00000000" w:rsidR="00000000" w:rsidRPr="00000000">
              <w:rPr>
                <w:rtl w:val="0"/>
              </w:rPr>
            </w:r>
          </w:p>
        </w:tc>
      </w:tr>
    </w:tbl>
    <w:p w:rsidR="00000000" w:rsidDel="00000000" w:rsidP="00000000" w:rsidRDefault="00000000" w:rsidRPr="00000000" w14:paraId="0000032E">
      <w:pPr>
        <w:rPr>
          <w:b w:val="1"/>
          <w:color w:val="000000"/>
        </w:rPr>
        <w:sectPr>
          <w:headerReference r:id="rId15" w:type="default"/>
          <w:footerReference r:id="rId16" w:type="default"/>
          <w:type w:val="nextPage"/>
          <w:pgSz w:h="16838" w:w="11906" w:orient="portrait"/>
          <w:pgMar w:bottom="2269" w:top="2410" w:left="1701" w:right="849" w:header="1020" w:footer="850"/>
        </w:sectPr>
      </w:pPr>
      <w:r w:rsidDel="00000000" w:rsidR="00000000" w:rsidRPr="00000000">
        <w:rPr>
          <w:b w:val="1"/>
          <w:color w:val="000000"/>
          <w:rtl w:val="0"/>
        </w:rPr>
        <w:t xml:space="preserve">TOTAL DO MONTANTE A:_________ %    ;  R$ __________</w:t>
      </w:r>
    </w:p>
    <w:p w:rsidR="00000000" w:rsidDel="00000000" w:rsidP="00000000" w:rsidRDefault="00000000" w:rsidRPr="00000000" w14:paraId="0000032F">
      <w:pPr>
        <w:jc w:val="center"/>
        <w:rPr>
          <w:b w:val="1"/>
          <w:color w:val="000000"/>
        </w:rPr>
      </w:pPr>
      <w:r w:rsidDel="00000000" w:rsidR="00000000" w:rsidRPr="00000000">
        <w:rPr>
          <w:b w:val="1"/>
          <w:color w:val="000000"/>
          <w:rtl w:val="0"/>
        </w:rPr>
        <w:t xml:space="preserve">MONTANTE B</w:t>
      </w:r>
    </w:p>
    <w:tbl>
      <w:tblPr>
        <w:tblStyle w:val="Table13"/>
        <w:tblW w:w="9490.0" w:type="dxa"/>
        <w:jc w:val="left"/>
        <w:tblInd w:w="0.0" w:type="dxa"/>
        <w:tblLayout w:type="fixed"/>
        <w:tblLook w:val="0400"/>
      </w:tblPr>
      <w:tblGrid>
        <w:gridCol w:w="360"/>
        <w:gridCol w:w="4453"/>
        <w:gridCol w:w="711"/>
        <w:gridCol w:w="3966"/>
        <w:tblGridChange w:id="0">
          <w:tblGrid>
            <w:gridCol w:w="360"/>
            <w:gridCol w:w="4453"/>
            <w:gridCol w:w="711"/>
            <w:gridCol w:w="396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0">
            <w:pPr>
              <w:widowControl w:val="0"/>
              <w:spacing w:line="312" w:lineRule="auto"/>
              <w:jc w:val="center"/>
              <w:rPr>
                <w:b w:val="1"/>
                <w:color w:val="000000"/>
              </w:rPr>
            </w:pPr>
            <w:r w:rsidDel="00000000" w:rsidR="00000000" w:rsidRPr="00000000">
              <w:rPr>
                <w:b w:val="1"/>
                <w:color w:val="000000"/>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1">
            <w:pPr>
              <w:widowControl w:val="0"/>
              <w:spacing w:line="312" w:lineRule="auto"/>
              <w:jc w:val="center"/>
              <w:rPr>
                <w:b w:val="1"/>
                <w:color w:val="000000"/>
              </w:rPr>
            </w:pPr>
            <w:r w:rsidDel="00000000" w:rsidR="00000000" w:rsidRPr="00000000">
              <w:rPr>
                <w:b w:val="1"/>
                <w:color w:val="000000"/>
                <w:rtl w:val="0"/>
              </w:rPr>
              <w:t xml:space="preserve">Despesas Diretas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2">
            <w:pPr>
              <w:widowControl w:val="0"/>
              <w:spacing w:line="312"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3">
            <w:pPr>
              <w:widowControl w:val="0"/>
              <w:spacing w:line="312"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4">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35">
            <w:pPr>
              <w:widowControl w:val="0"/>
              <w:spacing w:line="312" w:lineRule="auto"/>
              <w:rPr>
                <w:b w:val="1"/>
                <w:color w:val="000000"/>
              </w:rPr>
            </w:pPr>
            <w:r w:rsidDel="00000000" w:rsidR="00000000" w:rsidRPr="00000000">
              <w:rPr>
                <w:color w:val="000000"/>
                <w:rtl w:val="0"/>
              </w:rPr>
              <w:t xml:space="preserve">Transporte(5)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6">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7">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8">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39">
            <w:pPr>
              <w:widowControl w:val="0"/>
              <w:spacing w:line="312" w:lineRule="auto"/>
              <w:rPr>
                <w:b w:val="1"/>
                <w:color w:val="000000"/>
              </w:rPr>
            </w:pPr>
            <w:r w:rsidDel="00000000" w:rsidR="00000000" w:rsidRPr="00000000">
              <w:rPr>
                <w:color w:val="000000"/>
                <w:rtl w:val="0"/>
              </w:rPr>
              <w:t xml:space="preserve">Uniformes/EPI (5a)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A">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B">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C">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3D">
            <w:pPr>
              <w:widowControl w:val="0"/>
              <w:spacing w:line="312" w:lineRule="auto"/>
              <w:rPr>
                <w:b w:val="1"/>
                <w:color w:val="000000"/>
              </w:rPr>
            </w:pPr>
            <w:r w:rsidDel="00000000" w:rsidR="00000000" w:rsidRPr="00000000">
              <w:rPr>
                <w:color w:val="000000"/>
                <w:rtl w:val="0"/>
              </w:rPr>
              <w:t xml:space="preserve">Seguro de vida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E">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F">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0">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41">
            <w:pPr>
              <w:widowControl w:val="0"/>
              <w:spacing w:line="312" w:lineRule="auto"/>
              <w:rPr>
                <w:b w:val="1"/>
                <w:color w:val="000000"/>
              </w:rPr>
            </w:pPr>
            <w:r w:rsidDel="00000000" w:rsidR="00000000" w:rsidRPr="00000000">
              <w:rPr>
                <w:color w:val="000000"/>
                <w:rtl w:val="0"/>
              </w:rPr>
              <w:t xml:space="preserve">Materiais/Equipamentos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2">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3">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4">
            <w:pPr>
              <w:widowControl w:val="0"/>
              <w:spacing w:line="312" w:lineRule="auto"/>
              <w:jc w:val="center"/>
              <w:rPr>
                <w:b w:val="1"/>
                <w:color w:val="000000"/>
              </w:rPr>
            </w:pPr>
            <w:r w:rsidDel="00000000" w:rsidR="00000000" w:rsidRPr="00000000">
              <w:rPr>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45">
            <w:pPr>
              <w:widowControl w:val="0"/>
              <w:spacing w:line="312" w:lineRule="auto"/>
              <w:rPr>
                <w:b w:val="1"/>
                <w:color w:val="000000"/>
              </w:rPr>
            </w:pPr>
            <w:r w:rsidDel="00000000" w:rsidR="00000000" w:rsidRPr="00000000">
              <w:rPr>
                <w:color w:val="000000"/>
                <w:rtl w:val="0"/>
              </w:rPr>
              <w:t xml:space="preserve">Mobilização(6)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6">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7">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8">
            <w:pPr>
              <w:widowControl w:val="0"/>
              <w:spacing w:line="312" w:lineRule="auto"/>
              <w:jc w:val="center"/>
              <w:rPr>
                <w:b w:val="1"/>
                <w:color w:val="000000"/>
              </w:rPr>
            </w:pPr>
            <w:r w:rsidDel="00000000" w:rsidR="00000000" w:rsidRPr="00000000">
              <w:rPr>
                <w:b w:val="1"/>
                <w:color w:val="000000"/>
                <w:rtl w:val="0"/>
              </w:rPr>
              <w:t xml:space="preserve">6</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49">
            <w:pPr>
              <w:widowControl w:val="0"/>
              <w:spacing w:line="312" w:lineRule="auto"/>
              <w:rPr>
                <w:b w:val="1"/>
                <w:color w:val="000000"/>
              </w:rPr>
            </w:pPr>
            <w:r w:rsidDel="00000000" w:rsidR="00000000" w:rsidRPr="00000000">
              <w:rPr>
                <w:color w:val="000000"/>
                <w:rtl w:val="0"/>
              </w:rPr>
              <w:t xml:space="preserve">Outros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A">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B">
            <w:pPr>
              <w:widowControl w:val="0"/>
              <w:spacing w:line="312" w:lineRule="auto"/>
              <w:jc w:val="center"/>
              <w:rPr>
                <w:b w:val="1"/>
                <w:color w:val="000000"/>
              </w:rPr>
            </w:pPr>
            <w:r w:rsidDel="00000000" w:rsidR="00000000" w:rsidRPr="00000000">
              <w:rPr>
                <w:rtl w:val="0"/>
              </w:rPr>
            </w:r>
          </w:p>
        </w:tc>
      </w:tr>
    </w:tbl>
    <w:p w:rsidR="00000000" w:rsidDel="00000000" w:rsidP="00000000" w:rsidRDefault="00000000" w:rsidRPr="00000000" w14:paraId="0000034C">
      <w:pPr>
        <w:rPr>
          <w:i w:val="1"/>
          <w:color w:val="000000"/>
        </w:rPr>
      </w:pPr>
      <w:r w:rsidDel="00000000" w:rsidR="00000000" w:rsidRPr="00000000">
        <w:rPr>
          <w:rtl w:val="0"/>
        </w:rPr>
      </w:r>
    </w:p>
    <w:p w:rsidR="00000000" w:rsidDel="00000000" w:rsidP="00000000" w:rsidRDefault="00000000" w:rsidRPr="00000000" w14:paraId="0000034D">
      <w:pPr>
        <w:rPr>
          <w:i w:val="1"/>
          <w:color w:val="000000"/>
        </w:rPr>
      </w:pPr>
      <w:r w:rsidDel="00000000" w:rsidR="00000000" w:rsidRPr="00000000">
        <w:rPr>
          <w:i w:val="1"/>
          <w:color w:val="000000"/>
          <w:rtl w:val="0"/>
        </w:rPr>
        <w:t xml:space="preserve">Nota (5): Somente será preenchido quando o licitante fornecer transporte próprio. </w:t>
      </w:r>
    </w:p>
    <w:p w:rsidR="00000000" w:rsidDel="00000000" w:rsidP="00000000" w:rsidRDefault="00000000" w:rsidRPr="00000000" w14:paraId="0000034E">
      <w:pPr>
        <w:rPr>
          <w:i w:val="1"/>
          <w:color w:val="000000"/>
        </w:rPr>
      </w:pPr>
      <w:r w:rsidDel="00000000" w:rsidR="00000000" w:rsidRPr="00000000">
        <w:rPr>
          <w:i w:val="1"/>
          <w:color w:val="000000"/>
          <w:rtl w:val="0"/>
        </w:rPr>
        <w:t xml:space="preserve">Nota (5a): EPI – Equipamento de Proteção Individual. </w:t>
      </w:r>
    </w:p>
    <w:p w:rsidR="00000000" w:rsidDel="00000000" w:rsidP="00000000" w:rsidRDefault="00000000" w:rsidRPr="00000000" w14:paraId="0000034F">
      <w:pPr>
        <w:rPr>
          <w:i w:val="1"/>
          <w:color w:val="000000"/>
        </w:rPr>
      </w:pPr>
      <w:r w:rsidDel="00000000" w:rsidR="00000000" w:rsidRPr="00000000">
        <w:rPr>
          <w:i w:val="1"/>
          <w:color w:val="000000"/>
          <w:rtl w:val="0"/>
        </w:rPr>
        <w:t xml:space="preserve">Nota (6): Tais custos de mobilização não são renováveis, devendo ser eliminados após o primeiro ano do contrato caso haja prorrogação.</w:t>
      </w:r>
    </w:p>
    <w:p w:rsidR="00000000" w:rsidDel="00000000" w:rsidP="00000000" w:rsidRDefault="00000000" w:rsidRPr="00000000" w14:paraId="00000350">
      <w:pPr>
        <w:rPr>
          <w:i w:val="1"/>
          <w:color w:val="000000"/>
        </w:rPr>
      </w:pPr>
      <w:r w:rsidDel="00000000" w:rsidR="00000000" w:rsidRPr="00000000">
        <w:rPr>
          <w:rtl w:val="0"/>
        </w:rPr>
      </w:r>
    </w:p>
    <w:tbl>
      <w:tblPr>
        <w:tblStyle w:val="Table14"/>
        <w:tblW w:w="9375.0" w:type="dxa"/>
        <w:jc w:val="left"/>
        <w:tblInd w:w="0.0" w:type="dxa"/>
        <w:tblLayout w:type="fixed"/>
        <w:tblLook w:val="0400"/>
      </w:tblPr>
      <w:tblGrid>
        <w:gridCol w:w="797"/>
        <w:gridCol w:w="4017"/>
        <w:gridCol w:w="708"/>
        <w:gridCol w:w="3853"/>
        <w:tblGridChange w:id="0">
          <w:tblGrid>
            <w:gridCol w:w="797"/>
            <w:gridCol w:w="4017"/>
            <w:gridCol w:w="708"/>
            <w:gridCol w:w="38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1">
            <w:pPr>
              <w:widowControl w:val="0"/>
              <w:spacing w:line="312" w:lineRule="auto"/>
              <w:jc w:val="center"/>
              <w:rPr>
                <w:b w:val="1"/>
                <w:color w:val="000000"/>
              </w:rPr>
            </w:pPr>
            <w:r w:rsidDel="00000000" w:rsidR="00000000" w:rsidRPr="00000000">
              <w:rPr>
                <w:b w:val="1"/>
                <w:color w:val="000000"/>
                <w:rtl w:val="0"/>
              </w:rPr>
              <w:t xml:space="preserve">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2">
            <w:pPr>
              <w:widowControl w:val="0"/>
              <w:spacing w:line="312" w:lineRule="auto"/>
              <w:jc w:val="center"/>
              <w:rPr>
                <w:b w:val="1"/>
                <w:color w:val="000000"/>
              </w:rPr>
            </w:pPr>
            <w:r w:rsidDel="00000000" w:rsidR="00000000" w:rsidRPr="00000000">
              <w:rPr>
                <w:b w:val="1"/>
                <w:color w:val="000000"/>
                <w:rtl w:val="0"/>
              </w:rPr>
              <w:t xml:space="preserve">Despesas Indiretas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3">
            <w:pPr>
              <w:widowControl w:val="0"/>
              <w:spacing w:line="312" w:lineRule="auto"/>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4">
            <w:pPr>
              <w:widowControl w:val="0"/>
              <w:spacing w:line="312" w:lineRule="auto"/>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5">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6">
            <w:pPr>
              <w:widowControl w:val="0"/>
              <w:spacing w:line="312" w:lineRule="auto"/>
              <w:rPr>
                <w:b w:val="1"/>
                <w:color w:val="000000"/>
              </w:rPr>
            </w:pPr>
            <w:r w:rsidDel="00000000" w:rsidR="00000000" w:rsidRPr="00000000">
              <w:rPr>
                <w:color w:val="000000"/>
                <w:rtl w:val="0"/>
              </w:rPr>
              <w:t xml:space="preserve">Despesas Administrativas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7">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8">
            <w:pPr>
              <w:widowControl w:val="0"/>
              <w:spacing w:line="312"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9">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A">
            <w:pPr>
              <w:widowControl w:val="0"/>
              <w:spacing w:line="312" w:lineRule="auto"/>
              <w:rPr>
                <w:b w:val="1"/>
                <w:color w:val="000000"/>
              </w:rPr>
            </w:pPr>
            <w:r w:rsidDel="00000000" w:rsidR="00000000" w:rsidRPr="00000000">
              <w:rPr>
                <w:color w:val="000000"/>
                <w:rtl w:val="0"/>
              </w:rPr>
              <w:t xml:space="preserve">Seguros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B">
            <w:pPr>
              <w:widowControl w:val="0"/>
              <w:spacing w:line="312"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C">
            <w:pPr>
              <w:widowControl w:val="0"/>
              <w:spacing w:line="312" w:lineRule="auto"/>
              <w:jc w:val="center"/>
              <w:rPr>
                <w:b w:val="1"/>
                <w:color w:val="000000"/>
              </w:rPr>
            </w:pPr>
            <w:r w:rsidDel="00000000" w:rsidR="00000000" w:rsidRPr="00000000">
              <w:rPr>
                <w:rtl w:val="0"/>
              </w:rPr>
            </w:r>
          </w:p>
        </w:tc>
      </w:tr>
    </w:tbl>
    <w:p w:rsidR="00000000" w:rsidDel="00000000" w:rsidP="00000000" w:rsidRDefault="00000000" w:rsidRPr="00000000" w14:paraId="0000035D">
      <w:pPr>
        <w:rPr>
          <w:i w:val="1"/>
          <w:color w:val="000000"/>
        </w:rPr>
      </w:pPr>
      <w:r w:rsidDel="00000000" w:rsidR="00000000" w:rsidRPr="00000000">
        <w:rPr>
          <w:rtl w:val="0"/>
        </w:rPr>
      </w:r>
    </w:p>
    <w:tbl>
      <w:tblPr>
        <w:tblStyle w:val="Table15"/>
        <w:tblW w:w="9375.0" w:type="dxa"/>
        <w:jc w:val="left"/>
        <w:tblInd w:w="0.0" w:type="dxa"/>
        <w:tblLayout w:type="fixed"/>
        <w:tblLook w:val="0400"/>
      </w:tblPr>
      <w:tblGrid>
        <w:gridCol w:w="796"/>
        <w:gridCol w:w="3690"/>
        <w:gridCol w:w="1035"/>
        <w:gridCol w:w="3854"/>
        <w:tblGridChange w:id="0">
          <w:tblGrid>
            <w:gridCol w:w="796"/>
            <w:gridCol w:w="3690"/>
            <w:gridCol w:w="1035"/>
            <w:gridCol w:w="385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E">
            <w:pPr>
              <w:widowControl w:val="0"/>
              <w:jc w:val="center"/>
              <w:rPr>
                <w:b w:val="1"/>
                <w:color w:val="000000"/>
              </w:rPr>
            </w:pPr>
            <w:r w:rsidDel="00000000" w:rsidR="00000000" w:rsidRPr="00000000">
              <w:rPr>
                <w:b w:val="1"/>
                <w:color w:val="000000"/>
                <w:rtl w:val="0"/>
              </w:rPr>
              <w:t xml:space="preserve">III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F">
            <w:pPr>
              <w:widowControl w:val="0"/>
              <w:jc w:val="center"/>
              <w:rPr>
                <w:b w:val="1"/>
                <w:color w:val="000000"/>
              </w:rPr>
            </w:pPr>
            <w:r w:rsidDel="00000000" w:rsidR="00000000" w:rsidRPr="00000000">
              <w:rPr>
                <w:b w:val="1"/>
                <w:color w:val="000000"/>
                <w:rtl w:val="0"/>
              </w:rPr>
              <w:t xml:space="preserve">Lucro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0">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1">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2">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3">
            <w:pPr>
              <w:widowControl w:val="0"/>
              <w:rPr>
                <w:b w:val="1"/>
                <w:color w:val="000000"/>
              </w:rPr>
            </w:pPr>
            <w:r w:rsidDel="00000000" w:rsidR="00000000" w:rsidRPr="00000000">
              <w:rPr>
                <w:color w:val="000000"/>
                <w:rtl w:val="0"/>
              </w:rPr>
              <w:t xml:space="preserve">Lucro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4">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5">
            <w:pPr>
              <w:widowControl w:val="0"/>
              <w:rPr>
                <w:b w:val="1"/>
                <w:color w:val="000000"/>
              </w:rPr>
            </w:pPr>
            <w:r w:rsidDel="00000000" w:rsidR="00000000" w:rsidRPr="00000000">
              <w:rPr>
                <w:rtl w:val="0"/>
              </w:rPr>
            </w:r>
          </w:p>
        </w:tc>
      </w:tr>
    </w:tbl>
    <w:p w:rsidR="00000000" w:rsidDel="00000000" w:rsidP="00000000" w:rsidRDefault="00000000" w:rsidRPr="00000000" w14:paraId="00000366">
      <w:pPr>
        <w:rPr>
          <w:b w:val="1"/>
          <w:color w:val="000000"/>
        </w:rPr>
      </w:pPr>
      <w:r w:rsidDel="00000000" w:rsidR="00000000" w:rsidRPr="00000000">
        <w:rPr>
          <w:rtl w:val="0"/>
        </w:rPr>
      </w:r>
    </w:p>
    <w:p w:rsidR="00000000" w:rsidDel="00000000" w:rsidP="00000000" w:rsidRDefault="00000000" w:rsidRPr="00000000" w14:paraId="00000367">
      <w:pPr>
        <w:rPr>
          <w:b w:val="1"/>
          <w:color w:val="000000"/>
        </w:rPr>
        <w:sectPr>
          <w:headerReference r:id="rId17" w:type="default"/>
          <w:footerReference r:id="rId18" w:type="default"/>
          <w:type w:val="nextPage"/>
          <w:pgSz w:h="16838" w:w="11906" w:orient="portrait"/>
          <w:pgMar w:bottom="2269" w:top="2410" w:left="1701" w:right="849" w:header="1020" w:footer="850"/>
        </w:sectPr>
      </w:pPr>
      <w:r w:rsidDel="00000000" w:rsidR="00000000" w:rsidRPr="00000000">
        <w:rPr>
          <w:b w:val="1"/>
          <w:color w:val="000000"/>
          <w:rtl w:val="0"/>
        </w:rPr>
        <w:t xml:space="preserve">TOTAL DO MONTANTE B:___________%    ;          R$_______________</w:t>
      </w:r>
    </w:p>
    <w:p w:rsidR="00000000" w:rsidDel="00000000" w:rsidP="00000000" w:rsidRDefault="00000000" w:rsidRPr="00000000" w14:paraId="00000368">
      <w:pPr>
        <w:jc w:val="center"/>
        <w:rPr>
          <w:b w:val="1"/>
          <w:color w:val="000000"/>
        </w:rPr>
      </w:pPr>
      <w:r w:rsidDel="00000000" w:rsidR="00000000" w:rsidRPr="00000000">
        <w:rPr>
          <w:b w:val="1"/>
          <w:color w:val="000000"/>
          <w:rtl w:val="0"/>
        </w:rPr>
        <w:t xml:space="preserve">MONTANTE C</w:t>
      </w:r>
    </w:p>
    <w:tbl>
      <w:tblPr>
        <w:tblStyle w:val="Table16"/>
        <w:tblW w:w="9375.0" w:type="dxa"/>
        <w:jc w:val="left"/>
        <w:tblInd w:w="0.0" w:type="dxa"/>
        <w:tblLayout w:type="fixed"/>
        <w:tblLook w:val="0400"/>
      </w:tblPr>
      <w:tblGrid>
        <w:gridCol w:w="486"/>
        <w:gridCol w:w="4015"/>
        <w:gridCol w:w="1021"/>
        <w:gridCol w:w="3853"/>
        <w:tblGridChange w:id="0">
          <w:tblGrid>
            <w:gridCol w:w="486"/>
            <w:gridCol w:w="4015"/>
            <w:gridCol w:w="1021"/>
            <w:gridCol w:w="38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9">
            <w:pPr>
              <w:widowControl w:val="0"/>
              <w:jc w:val="center"/>
              <w:rPr>
                <w:b w:val="1"/>
                <w:color w:val="000000"/>
              </w:rPr>
            </w:pPr>
            <w:r w:rsidDel="00000000" w:rsidR="00000000" w:rsidRPr="00000000">
              <w:rPr>
                <w:b w:val="1"/>
                <w:color w:val="000000"/>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A">
            <w:pPr>
              <w:widowControl w:val="0"/>
              <w:jc w:val="center"/>
              <w:rPr>
                <w:b w:val="1"/>
                <w:color w:val="000000"/>
              </w:rPr>
            </w:pPr>
            <w:r w:rsidDel="00000000" w:rsidR="00000000" w:rsidRPr="00000000">
              <w:rPr>
                <w:b w:val="1"/>
                <w:color w:val="000000"/>
                <w:rtl w:val="0"/>
              </w:rPr>
              <w:t xml:space="preserve">Tributos</w:t>
            </w:r>
            <w:r w:rsidDel="00000000" w:rsidR="00000000" w:rsidRPr="00000000">
              <w:rPr>
                <w:color w:val="000000"/>
                <w:vertAlign w:val="superscript"/>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B">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C">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D">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E">
            <w:pPr>
              <w:widowControl w:val="0"/>
              <w:rPr>
                <w:b w:val="1"/>
                <w:color w:val="000000"/>
              </w:rPr>
            </w:pPr>
            <w:r w:rsidDel="00000000" w:rsidR="00000000" w:rsidRPr="00000000">
              <w:rPr>
                <w:color w:val="000000"/>
                <w:rtl w:val="0"/>
              </w:rPr>
              <w:t xml:space="preserve">PIS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F">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0">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1">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72">
            <w:pPr>
              <w:widowControl w:val="0"/>
              <w:rPr>
                <w:b w:val="1"/>
                <w:color w:val="000000"/>
              </w:rPr>
            </w:pPr>
            <w:r w:rsidDel="00000000" w:rsidR="00000000" w:rsidRPr="00000000">
              <w:rPr>
                <w:color w:val="000000"/>
                <w:rtl w:val="0"/>
              </w:rPr>
              <w:t xml:space="preserve">COFINS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73">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4">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5">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76">
            <w:pPr>
              <w:widowControl w:val="0"/>
              <w:rPr>
                <w:b w:val="1"/>
                <w:color w:val="000000"/>
              </w:rPr>
            </w:pPr>
            <w:r w:rsidDel="00000000" w:rsidR="00000000" w:rsidRPr="00000000">
              <w:rPr>
                <w:color w:val="000000"/>
                <w:rtl w:val="0"/>
              </w:rPr>
              <w:t xml:space="preserve">ISSQN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77">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8">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9">
            <w:pPr>
              <w:widowControl w:val="0"/>
              <w:spacing w:line="312" w:lineRule="auto"/>
              <w:jc w:val="center"/>
              <w:rPr>
                <w:b w:val="1"/>
                <w:color w:val="000000"/>
              </w:rPr>
            </w:pPr>
            <w:r w:rsidDel="00000000" w:rsidR="00000000" w:rsidRPr="00000000">
              <w:rPr>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A">
            <w:pPr>
              <w:widowControl w:val="0"/>
              <w:rPr>
                <w:b w:val="1"/>
                <w:color w:val="000000"/>
              </w:rPr>
            </w:pPr>
            <w:r w:rsidDel="00000000" w:rsidR="00000000" w:rsidRPr="00000000">
              <w:rPr>
                <w:color w:val="000000"/>
                <w:rtl w:val="0"/>
              </w:rPr>
              <w:t xml:space="preserve">SIMPLES</w:t>
            </w:r>
            <w:r w:rsidDel="00000000" w:rsidR="00000000" w:rsidRPr="00000000">
              <w:rPr>
                <w:color w:val="000000"/>
                <w:vertAlign w:val="superscript"/>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B">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C">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D">
            <w:pPr>
              <w:widowControl w:val="0"/>
              <w:spacing w:line="312" w:lineRule="auto"/>
              <w:jc w:val="center"/>
              <w:rPr>
                <w:b w:val="1"/>
                <w:color w:val="000000"/>
              </w:rPr>
            </w:pPr>
            <w:r w:rsidDel="00000000" w:rsidR="00000000" w:rsidRPr="00000000">
              <w:rPr>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E">
            <w:pPr>
              <w:widowControl w:val="0"/>
              <w:rPr>
                <w:b w:val="1"/>
                <w:color w:val="000000"/>
              </w:rPr>
            </w:pPr>
            <w:r w:rsidDel="00000000" w:rsidR="00000000" w:rsidRPr="00000000">
              <w:rPr>
                <w:color w:val="000000"/>
                <w:rtl w:val="0"/>
              </w:rPr>
              <w:t xml:space="preserve">OUTROS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F">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0">
            <w:pPr>
              <w:widowControl w:val="0"/>
              <w:rPr>
                <w:b w:val="1"/>
                <w:color w:val="000000"/>
              </w:rPr>
            </w:pPr>
            <w:r w:rsidDel="00000000" w:rsidR="00000000" w:rsidRPr="00000000">
              <w:rPr>
                <w:rtl w:val="0"/>
              </w:rPr>
            </w:r>
          </w:p>
        </w:tc>
      </w:tr>
    </w:tbl>
    <w:p w:rsidR="00000000" w:rsidDel="00000000" w:rsidP="00000000" w:rsidRDefault="00000000" w:rsidRPr="00000000" w14:paraId="00000381">
      <w:pPr>
        <w:rPr>
          <w:i w:val="1"/>
          <w:color w:val="000000"/>
        </w:rPr>
      </w:pPr>
      <w:r w:rsidDel="00000000" w:rsidR="00000000" w:rsidRPr="00000000">
        <w:rPr>
          <w:rtl w:val="0"/>
        </w:rPr>
      </w:r>
    </w:p>
    <w:p w:rsidR="00000000" w:rsidDel="00000000" w:rsidP="00000000" w:rsidRDefault="00000000" w:rsidRPr="00000000" w14:paraId="00000382">
      <w:pPr>
        <w:rPr>
          <w:i w:val="1"/>
          <w:color w:val="000000"/>
        </w:rPr>
      </w:pPr>
      <w:r w:rsidDel="00000000" w:rsidR="00000000" w:rsidRPr="00000000">
        <w:rPr>
          <w:i w:val="1"/>
          <w:color w:val="000000"/>
          <w:rtl w:val="0"/>
        </w:rPr>
        <w:t xml:space="preserve">Nota (7): O valor referente a tributos é obtido aplicando-se o percentual sobre o valor do faturamento.</w:t>
      </w:r>
    </w:p>
    <w:p w:rsidR="00000000" w:rsidDel="00000000" w:rsidP="00000000" w:rsidRDefault="00000000" w:rsidRPr="00000000" w14:paraId="00000383">
      <w:pPr>
        <w:rPr>
          <w:i w:val="1"/>
          <w:color w:val="000000"/>
        </w:rPr>
      </w:pPr>
      <w:r w:rsidDel="00000000" w:rsidR="00000000" w:rsidRPr="00000000">
        <w:rPr>
          <w:i w:val="1"/>
          <w:color w:val="000000"/>
          <w:rtl w:val="0"/>
        </w:rPr>
        <w:t xml:space="preserve">Nota (8): As empresas optantes pelo SIMPLES que se enquadrem nas exceções previstas nos parágrafos 5º-B a 5º-E do artigo 18 da Lei Complementar 123/2006, deverão preencher apenas a linha 4 da planilha.</w:t>
      </w:r>
    </w:p>
    <w:p w:rsidR="00000000" w:rsidDel="00000000" w:rsidP="00000000" w:rsidRDefault="00000000" w:rsidRPr="00000000" w14:paraId="00000384">
      <w:pPr>
        <w:rPr>
          <w:b w:val="1"/>
          <w:color w:val="000000"/>
        </w:rPr>
        <w:sectPr>
          <w:headerReference r:id="rId19" w:type="default"/>
          <w:footerReference r:id="rId20" w:type="default"/>
          <w:type w:val="nextPage"/>
          <w:pgSz w:h="16838" w:w="11906" w:orient="portrait"/>
          <w:pgMar w:bottom="2269" w:top="2410" w:left="1701" w:right="849" w:header="1020" w:footer="850"/>
        </w:sectPr>
      </w:pPr>
      <w:r w:rsidDel="00000000" w:rsidR="00000000" w:rsidRPr="00000000">
        <w:rPr>
          <w:b w:val="1"/>
          <w:color w:val="000000"/>
          <w:rtl w:val="0"/>
        </w:rPr>
        <w:t xml:space="preserve">TOTAL DO MONTANTE C:___________%    ;          R$_______________</w:t>
      </w:r>
    </w:p>
    <w:p w:rsidR="00000000" w:rsidDel="00000000" w:rsidP="00000000" w:rsidRDefault="00000000" w:rsidRPr="00000000" w14:paraId="00000385">
      <w:pPr>
        <w:jc w:val="center"/>
        <w:rPr>
          <w:b w:val="1"/>
          <w:color w:val="000000"/>
        </w:rPr>
      </w:pPr>
      <w:r w:rsidDel="00000000" w:rsidR="00000000" w:rsidRPr="00000000">
        <w:rPr>
          <w:b w:val="1"/>
          <w:color w:val="000000"/>
          <w:rtl w:val="0"/>
        </w:rPr>
        <w:t xml:space="preserve">QUADROS-RESUMO </w:t>
      </w:r>
    </w:p>
    <w:tbl>
      <w:tblPr>
        <w:tblStyle w:val="Table17"/>
        <w:tblW w:w="9390.0" w:type="dxa"/>
        <w:jc w:val="center"/>
        <w:tblLayout w:type="fixed"/>
        <w:tblLook w:val="0400"/>
      </w:tblPr>
      <w:tblGrid>
        <w:gridCol w:w="477"/>
        <w:gridCol w:w="4795"/>
        <w:gridCol w:w="1210"/>
        <w:gridCol w:w="2908"/>
        <w:tblGridChange w:id="0">
          <w:tblGrid>
            <w:gridCol w:w="477"/>
            <w:gridCol w:w="4795"/>
            <w:gridCol w:w="1210"/>
            <w:gridCol w:w="2908"/>
          </w:tblGrid>
        </w:tblGridChange>
      </w:tblGrid>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6">
            <w:pPr>
              <w:widowControl w:val="0"/>
              <w:jc w:val="center"/>
              <w:rPr>
                <w:b w:val="1"/>
                <w:color w:val="000000"/>
              </w:rPr>
            </w:pPr>
            <w:r w:rsidDel="00000000" w:rsidR="00000000" w:rsidRPr="00000000">
              <w:rPr>
                <w:b w:val="1"/>
                <w:color w:val="000000"/>
                <w:rtl w:val="0"/>
              </w:rPr>
              <w:t xml:space="preserve">Montante 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A">
            <w:pPr>
              <w:widowControl w:val="0"/>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B">
            <w:pPr>
              <w:widowControl w:val="0"/>
              <w:jc w:val="center"/>
              <w:rPr>
                <w:b w:val="1"/>
                <w:color w:val="000000"/>
              </w:rPr>
            </w:pPr>
            <w:r w:rsidDel="00000000" w:rsidR="00000000" w:rsidRPr="00000000">
              <w:rPr>
                <w:b w:val="1"/>
                <w:color w:val="000000"/>
                <w:rtl w:val="0"/>
              </w:rPr>
              <w:t xml:space="preserve">Classificação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C">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D">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E">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8F">
            <w:pPr>
              <w:widowControl w:val="0"/>
              <w:rPr>
                <w:b w:val="1"/>
                <w:color w:val="000000"/>
              </w:rPr>
            </w:pPr>
            <w:r w:rsidDel="00000000" w:rsidR="00000000" w:rsidRPr="00000000">
              <w:rPr>
                <w:color w:val="000000"/>
                <w:rtl w:val="0"/>
              </w:rPr>
              <w:t xml:space="preserve">Remuneração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90">
            <w:pPr>
              <w:widowControl w:val="0"/>
              <w:jc w:val="right"/>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1">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2">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93">
            <w:pPr>
              <w:widowControl w:val="0"/>
              <w:rPr>
                <w:b w:val="1"/>
                <w:color w:val="000000"/>
              </w:rPr>
            </w:pPr>
            <w:r w:rsidDel="00000000" w:rsidR="00000000" w:rsidRPr="00000000">
              <w:rPr>
                <w:color w:val="000000"/>
                <w:rtl w:val="0"/>
              </w:rPr>
              <w:t xml:space="preserve">Encargos Sociais </w:t>
            </w:r>
            <w:r w:rsidDel="00000000" w:rsidR="00000000" w:rsidRPr="00000000">
              <w:rPr>
                <w:b w:val="1"/>
                <w:color w:val="000000"/>
                <w:rtl w:val="0"/>
              </w:rPr>
              <w:t xml:space="preserve">(II + III + IV + V)</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94">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5">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6">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97">
            <w:pPr>
              <w:widowControl w:val="0"/>
              <w:rPr>
                <w:b w:val="1"/>
                <w:color w:val="000000"/>
              </w:rPr>
            </w:pPr>
            <w:r w:rsidDel="00000000" w:rsidR="00000000" w:rsidRPr="00000000">
              <w:rPr>
                <w:color w:val="000000"/>
                <w:rtl w:val="0"/>
              </w:rPr>
              <w:t xml:space="preserve">Demais Custos relativos a Norma Coletiva ou Disposições Legais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98">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9">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A">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B">
            <w:pPr>
              <w:widowControl w:val="0"/>
              <w:rPr>
                <w:b w:val="1"/>
                <w:color w:val="000000"/>
              </w:rPr>
            </w:pPr>
            <w:r w:rsidDel="00000000" w:rsidR="00000000" w:rsidRPr="00000000">
              <w:rPr>
                <w:b w:val="1"/>
                <w:color w:val="00000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C">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D">
            <w:pPr>
              <w:widowControl w:val="0"/>
              <w:rPr>
                <w:b w:val="1"/>
                <w:color w:val="000000"/>
              </w:rPr>
            </w:pPr>
            <w:r w:rsidDel="00000000" w:rsidR="00000000" w:rsidRPr="00000000">
              <w:rPr>
                <w:rtl w:val="0"/>
              </w:rPr>
            </w:r>
          </w:p>
        </w:tc>
      </w:tr>
    </w:tbl>
    <w:p w:rsidR="00000000" w:rsidDel="00000000" w:rsidP="00000000" w:rsidRDefault="00000000" w:rsidRPr="00000000" w14:paraId="0000039E">
      <w:pPr>
        <w:rPr>
          <w:b w:val="1"/>
          <w:color w:val="000000"/>
        </w:rPr>
      </w:pPr>
      <w:r w:rsidDel="00000000" w:rsidR="00000000" w:rsidRPr="00000000">
        <w:rPr>
          <w:rtl w:val="0"/>
        </w:rPr>
      </w:r>
    </w:p>
    <w:tbl>
      <w:tblPr>
        <w:tblStyle w:val="Table18"/>
        <w:tblW w:w="9390.0" w:type="dxa"/>
        <w:jc w:val="center"/>
        <w:tblLayout w:type="fixed"/>
        <w:tblLook w:val="0400"/>
      </w:tblPr>
      <w:tblGrid>
        <w:gridCol w:w="477"/>
        <w:gridCol w:w="4795"/>
        <w:gridCol w:w="1210"/>
        <w:gridCol w:w="2908"/>
        <w:tblGridChange w:id="0">
          <w:tblGrid>
            <w:gridCol w:w="477"/>
            <w:gridCol w:w="4795"/>
            <w:gridCol w:w="1210"/>
            <w:gridCol w:w="2908"/>
          </w:tblGrid>
        </w:tblGridChange>
      </w:tblGrid>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F">
            <w:pPr>
              <w:widowControl w:val="0"/>
              <w:jc w:val="center"/>
              <w:rPr>
                <w:b w:val="1"/>
                <w:color w:val="000000"/>
              </w:rPr>
            </w:pPr>
            <w:r w:rsidDel="00000000" w:rsidR="00000000" w:rsidRPr="00000000">
              <w:rPr>
                <w:b w:val="1"/>
                <w:color w:val="000000"/>
                <w:rtl w:val="0"/>
              </w:rPr>
              <w:t xml:space="preserve">Montante B</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3">
            <w:pPr>
              <w:widowControl w:val="0"/>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4">
            <w:pPr>
              <w:widowControl w:val="0"/>
              <w:jc w:val="center"/>
              <w:rPr>
                <w:b w:val="1"/>
                <w:color w:val="000000"/>
              </w:rPr>
            </w:pPr>
            <w:r w:rsidDel="00000000" w:rsidR="00000000" w:rsidRPr="00000000">
              <w:rPr>
                <w:b w:val="1"/>
                <w:color w:val="000000"/>
                <w:rtl w:val="0"/>
              </w:rPr>
              <w:t xml:space="preserve">Classificação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5">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6">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7">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A8">
            <w:pPr>
              <w:widowControl w:val="0"/>
              <w:rPr>
                <w:b w:val="1"/>
                <w:color w:val="000000"/>
              </w:rPr>
            </w:pPr>
            <w:r w:rsidDel="00000000" w:rsidR="00000000" w:rsidRPr="00000000">
              <w:rPr>
                <w:color w:val="000000"/>
                <w:rtl w:val="0"/>
              </w:rPr>
              <w:t xml:space="preserve">Despesas Diretas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A9">
            <w:pPr>
              <w:widowControl w:val="0"/>
              <w:jc w:val="right"/>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A">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B">
            <w:pPr>
              <w:widowControl w:val="0"/>
              <w:spacing w:line="312" w:lineRule="auto"/>
              <w:jc w:val="center"/>
              <w:rPr>
                <w:b w:val="1"/>
                <w:color w:val="000000"/>
              </w:rPr>
            </w:pPr>
            <w:r w:rsidDel="00000000" w:rsidR="00000000" w:rsidRPr="00000000">
              <w:rPr>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AC">
            <w:pPr>
              <w:widowControl w:val="0"/>
              <w:rPr>
                <w:b w:val="1"/>
                <w:color w:val="000000"/>
              </w:rPr>
            </w:pPr>
            <w:r w:rsidDel="00000000" w:rsidR="00000000" w:rsidRPr="00000000">
              <w:rPr>
                <w:color w:val="000000"/>
                <w:rtl w:val="0"/>
              </w:rPr>
              <w:t xml:space="preserve">Despesas Indiretas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AD">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E">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F">
            <w:pPr>
              <w:widowControl w:val="0"/>
              <w:spacing w:line="312" w:lineRule="auto"/>
              <w:jc w:val="center"/>
              <w:rPr>
                <w:b w:val="1"/>
                <w:color w:val="000000"/>
              </w:rPr>
            </w:pPr>
            <w:r w:rsidDel="00000000" w:rsidR="00000000" w:rsidRPr="00000000">
              <w:rPr>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B0">
            <w:pPr>
              <w:widowControl w:val="0"/>
              <w:rPr>
                <w:b w:val="1"/>
                <w:color w:val="000000"/>
              </w:rPr>
            </w:pPr>
            <w:r w:rsidDel="00000000" w:rsidR="00000000" w:rsidRPr="00000000">
              <w:rPr>
                <w:color w:val="000000"/>
                <w:rtl w:val="0"/>
              </w:rPr>
              <w:t xml:space="preserve">Lucro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B1">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2">
            <w:pPr>
              <w:widowControl w:val="0"/>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3">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4">
            <w:pPr>
              <w:widowControl w:val="0"/>
              <w:rPr>
                <w:b w:val="1"/>
                <w:color w:val="000000"/>
              </w:rPr>
            </w:pPr>
            <w:r w:rsidDel="00000000" w:rsidR="00000000" w:rsidRPr="00000000">
              <w:rPr>
                <w:b w:val="1"/>
                <w:color w:val="00000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5">
            <w:pPr>
              <w:widowControl w:val="0"/>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6">
            <w:pPr>
              <w:widowControl w:val="0"/>
              <w:rPr>
                <w:b w:val="1"/>
                <w:color w:val="000000"/>
              </w:rPr>
            </w:pPr>
            <w:r w:rsidDel="00000000" w:rsidR="00000000" w:rsidRPr="00000000">
              <w:rPr>
                <w:rtl w:val="0"/>
              </w:rPr>
            </w:r>
          </w:p>
        </w:tc>
      </w:tr>
    </w:tbl>
    <w:p w:rsidR="00000000" w:rsidDel="00000000" w:rsidP="00000000" w:rsidRDefault="00000000" w:rsidRPr="00000000" w14:paraId="000003B7">
      <w:pPr>
        <w:rPr>
          <w:b w:val="1"/>
          <w:color w:val="000000"/>
        </w:rPr>
      </w:pPr>
      <w:r w:rsidDel="00000000" w:rsidR="00000000" w:rsidRPr="00000000">
        <w:rPr>
          <w:rtl w:val="0"/>
        </w:rPr>
      </w:r>
    </w:p>
    <w:tbl>
      <w:tblPr>
        <w:tblStyle w:val="Table19"/>
        <w:tblW w:w="9390.0" w:type="dxa"/>
        <w:jc w:val="center"/>
        <w:tblLayout w:type="fixed"/>
        <w:tblLook w:val="0400"/>
      </w:tblPr>
      <w:tblGrid>
        <w:gridCol w:w="475"/>
        <w:gridCol w:w="4748"/>
        <w:gridCol w:w="1261"/>
        <w:gridCol w:w="2906"/>
        <w:tblGridChange w:id="0">
          <w:tblGrid>
            <w:gridCol w:w="475"/>
            <w:gridCol w:w="4748"/>
            <w:gridCol w:w="1261"/>
            <w:gridCol w:w="2906"/>
          </w:tblGrid>
        </w:tblGridChange>
      </w:tblGrid>
      <w:tr>
        <w:trPr>
          <w:cantSplit w:val="0"/>
          <w:trHeight w:val="20"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8">
            <w:pPr>
              <w:widowControl w:val="0"/>
              <w:jc w:val="center"/>
              <w:rPr>
                <w:b w:val="1"/>
                <w:color w:val="000000"/>
              </w:rPr>
            </w:pPr>
            <w:r w:rsidDel="00000000" w:rsidR="00000000" w:rsidRPr="00000000">
              <w:rPr>
                <w:b w:val="1"/>
                <w:color w:val="000000"/>
                <w:rtl w:val="0"/>
              </w:rPr>
              <w:t xml:space="preserve">Montante C</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C">
            <w:pPr>
              <w:widowControl w:val="0"/>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D">
            <w:pPr>
              <w:widowControl w:val="0"/>
              <w:jc w:val="center"/>
              <w:rPr>
                <w:b w:val="1"/>
                <w:color w:val="000000"/>
              </w:rPr>
            </w:pPr>
            <w:r w:rsidDel="00000000" w:rsidR="00000000" w:rsidRPr="00000000">
              <w:rPr>
                <w:b w:val="1"/>
                <w:color w:val="000000"/>
                <w:rtl w:val="0"/>
              </w:rPr>
              <w:t xml:space="preserve">Classificação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E">
            <w:pPr>
              <w:widowControl w:val="0"/>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F">
            <w:pPr>
              <w:widowControl w:val="0"/>
              <w:jc w:val="center"/>
              <w:rPr>
                <w:b w:val="1"/>
                <w:color w:val="000000"/>
              </w:rPr>
            </w:pPr>
            <w:r w:rsidDel="00000000" w:rsidR="00000000" w:rsidRPr="00000000">
              <w:rPr>
                <w:b w:val="1"/>
                <w:color w:val="000000"/>
                <w:rtl w:val="0"/>
              </w:rPr>
              <w:t xml:space="preserve">Valor Mensal / unidade de serviço (R$)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0">
            <w:pPr>
              <w:widowControl w:val="0"/>
              <w:spacing w:line="312" w:lineRule="auto"/>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C1">
            <w:pPr>
              <w:widowControl w:val="0"/>
              <w:rPr>
                <w:b w:val="1"/>
                <w:color w:val="000000"/>
              </w:rPr>
            </w:pPr>
            <w:r w:rsidDel="00000000" w:rsidR="00000000" w:rsidRPr="00000000">
              <w:rPr>
                <w:color w:val="000000"/>
                <w:rtl w:val="0"/>
              </w:rPr>
              <w:t xml:space="preserve">Tributos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3C2">
            <w:pPr>
              <w:widowControl w:val="0"/>
              <w:jc w:val="right"/>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3">
            <w:pPr>
              <w:widowControl w:val="0"/>
              <w:rPr>
                <w:b w:val="1"/>
                <w:color w:val="000000"/>
              </w:rPr>
            </w:pPr>
            <w:r w:rsidDel="00000000" w:rsidR="00000000" w:rsidRPr="00000000">
              <w:rPr>
                <w:rtl w:val="0"/>
              </w:rPr>
            </w:r>
          </w:p>
        </w:tc>
      </w:tr>
    </w:tbl>
    <w:p w:rsidR="00000000" w:rsidDel="00000000" w:rsidP="00000000" w:rsidRDefault="00000000" w:rsidRPr="00000000" w14:paraId="000003C4">
      <w:pPr>
        <w:rPr>
          <w:color w:val="000000"/>
        </w:rPr>
      </w:pPr>
      <w:r w:rsidDel="00000000" w:rsidR="00000000" w:rsidRPr="00000000">
        <w:rPr>
          <w:rtl w:val="0"/>
        </w:rPr>
      </w:r>
    </w:p>
    <w:p w:rsidR="00000000" w:rsidDel="00000000" w:rsidP="00000000" w:rsidRDefault="00000000" w:rsidRPr="00000000" w14:paraId="000003C5">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C6">
      <w:pPr>
        <w:rPr>
          <w:color w:val="000000"/>
        </w:rPr>
      </w:pPr>
      <w:r w:rsidDel="00000000" w:rsidR="00000000" w:rsidRPr="00000000">
        <w:rPr>
          <w:rtl w:val="0"/>
        </w:rPr>
      </w:r>
    </w:p>
    <w:tbl>
      <w:tblPr>
        <w:tblStyle w:val="Table20"/>
        <w:tblW w:w="9495.0" w:type="dxa"/>
        <w:jc w:val="center"/>
        <w:tblLayout w:type="fixed"/>
        <w:tblLook w:val="0400"/>
      </w:tblPr>
      <w:tblGrid>
        <w:gridCol w:w="2374"/>
        <w:gridCol w:w="2375"/>
        <w:gridCol w:w="2374"/>
        <w:gridCol w:w="2372"/>
        <w:tblGridChange w:id="0">
          <w:tblGrid>
            <w:gridCol w:w="2374"/>
            <w:gridCol w:w="2375"/>
            <w:gridCol w:w="2374"/>
            <w:gridCol w:w="2372"/>
          </w:tblGrid>
        </w:tblGridChange>
      </w:tblGrid>
      <w:tr>
        <w:trPr>
          <w:cantSplit w:val="0"/>
          <w:trHeight w:val="85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7">
            <w:pPr>
              <w:widowControl w:val="0"/>
              <w:jc w:val="center"/>
              <w:rPr>
                <w:b w:val="1"/>
                <w:color w:val="000000"/>
              </w:rPr>
            </w:pPr>
            <w:r w:rsidDel="00000000" w:rsidR="00000000" w:rsidRPr="00000000">
              <w:rPr>
                <w:b w:val="1"/>
                <w:color w:val="000000"/>
                <w:rtl w:val="0"/>
              </w:rPr>
              <w:t xml:space="preserve">QUADRO RESUMO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B">
            <w:pPr>
              <w:widowControl w:val="0"/>
              <w:spacing w:line="480" w:lineRule="auto"/>
              <w:jc w:val="center"/>
              <w:rPr>
                <w:b w:val="1"/>
                <w:color w:val="000000"/>
              </w:rPr>
            </w:pPr>
            <w:r w:rsidDel="00000000" w:rsidR="00000000" w:rsidRPr="00000000">
              <w:rPr>
                <w:color w:val="000000"/>
                <w:rtl w:val="0"/>
              </w:rPr>
              <w:t xml:space="preserve">Serviço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C">
            <w:pPr>
              <w:widowControl w:val="0"/>
              <w:spacing w:line="480" w:lineRule="auto"/>
              <w:jc w:val="center"/>
              <w:rPr>
                <w:b w:val="1"/>
                <w:color w:val="000000"/>
              </w:rPr>
            </w:pPr>
            <w:r w:rsidDel="00000000" w:rsidR="00000000" w:rsidRPr="00000000">
              <w:rPr>
                <w:color w:val="000000"/>
                <w:rtl w:val="0"/>
              </w:rPr>
              <w:t xml:space="preserve">Valor Mensal por Unidade de Serviço (A+B+C)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D">
            <w:pPr>
              <w:widowControl w:val="0"/>
              <w:spacing w:line="480" w:lineRule="auto"/>
              <w:jc w:val="center"/>
              <w:rPr>
                <w:b w:val="1"/>
                <w:color w:val="000000"/>
              </w:rPr>
            </w:pPr>
            <w:r w:rsidDel="00000000" w:rsidR="00000000" w:rsidRPr="00000000">
              <w:rPr>
                <w:color w:val="000000"/>
                <w:rtl w:val="0"/>
              </w:rPr>
              <w:t xml:space="preserve">Quantidade de Unidade de Serviços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E">
            <w:pPr>
              <w:widowControl w:val="0"/>
              <w:spacing w:line="480" w:lineRule="auto"/>
              <w:jc w:val="center"/>
              <w:rPr>
                <w:b w:val="1"/>
                <w:color w:val="000000"/>
              </w:rPr>
            </w:pPr>
            <w:r w:rsidDel="00000000" w:rsidR="00000000" w:rsidRPr="00000000">
              <w:rPr>
                <w:color w:val="000000"/>
                <w:rtl w:val="0"/>
              </w:rPr>
              <w:t xml:space="preserve">Valor mensal do serviço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F">
            <w:pPr>
              <w:widowControl w:val="0"/>
              <w:spacing w:line="480"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0">
            <w:pPr>
              <w:widowControl w:val="0"/>
              <w:spacing w:line="480"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1">
            <w:pPr>
              <w:widowControl w:val="0"/>
              <w:spacing w:line="480"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2">
            <w:pPr>
              <w:widowControl w:val="0"/>
              <w:spacing w:line="480" w:lineRule="auto"/>
              <w:jc w:val="center"/>
              <w:rPr>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3">
            <w:pPr>
              <w:widowControl w:val="0"/>
              <w:spacing w:line="480" w:lineRule="auto"/>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4">
            <w:pPr>
              <w:widowControl w:val="0"/>
              <w:spacing w:line="480"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5">
            <w:pPr>
              <w:widowControl w:val="0"/>
              <w:spacing w:line="480" w:lineRule="auto"/>
              <w:jc w:val="cente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6">
            <w:pPr>
              <w:widowControl w:val="0"/>
              <w:spacing w:line="480" w:lineRule="auto"/>
              <w:jc w:val="center"/>
              <w:rPr>
                <w:b w:val="1"/>
                <w:color w:val="000000"/>
              </w:rPr>
            </w:pPr>
            <w:r w:rsidDel="00000000" w:rsidR="00000000" w:rsidRPr="00000000">
              <w:rPr>
                <w:rtl w:val="0"/>
              </w:rPr>
            </w:r>
          </w:p>
        </w:tc>
      </w:tr>
      <w:tr>
        <w:trPr>
          <w:cantSplit w:val="0"/>
          <w:trHeight w:val="85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7">
            <w:pPr>
              <w:widowControl w:val="0"/>
              <w:jc w:val="center"/>
              <w:rPr>
                <w:b w:val="1"/>
                <w:color w:val="000000"/>
              </w:rPr>
            </w:pPr>
            <w:r w:rsidDel="00000000" w:rsidR="00000000" w:rsidRPr="00000000">
              <w:rPr>
                <w:b w:val="1"/>
                <w:color w:val="000000"/>
                <w:rtl w:val="0"/>
              </w:rPr>
              <w:t xml:space="preserve">Valor Mensal do Contrato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A">
            <w:pPr>
              <w:widowControl w:val="0"/>
              <w:spacing w:line="480" w:lineRule="auto"/>
              <w:jc w:val="center"/>
              <w:rPr>
                <w:b w:val="1"/>
                <w:color w:val="000000"/>
              </w:rPr>
            </w:pPr>
            <w:r w:rsidDel="00000000" w:rsidR="00000000" w:rsidRPr="00000000">
              <w:rPr>
                <w:rtl w:val="0"/>
              </w:rPr>
            </w:r>
          </w:p>
        </w:tc>
      </w:tr>
    </w:tbl>
    <w:p w:rsidR="00000000" w:rsidDel="00000000" w:rsidP="00000000" w:rsidRDefault="00000000" w:rsidRPr="00000000" w14:paraId="000003DB">
      <w:pPr>
        <w:spacing w:line="480" w:lineRule="auto"/>
        <w:jc w:val="center"/>
        <w:rPr>
          <w:b w:val="1"/>
          <w:color w:val="000000"/>
        </w:rPr>
      </w:pPr>
      <w:r w:rsidDel="00000000" w:rsidR="00000000" w:rsidRPr="00000000">
        <w:rPr>
          <w:rtl w:val="0"/>
        </w:rPr>
      </w:r>
    </w:p>
    <w:p w:rsidR="00000000" w:rsidDel="00000000" w:rsidP="00000000" w:rsidRDefault="00000000" w:rsidRPr="00000000" w14:paraId="000003DC">
      <w:pPr>
        <w:rPr>
          <w:i w:val="1"/>
          <w:color w:val="000000"/>
        </w:rPr>
      </w:pPr>
      <w:r w:rsidDel="00000000" w:rsidR="00000000" w:rsidRPr="00000000">
        <w:rPr>
          <w:i w:val="1"/>
          <w:color w:val="000000"/>
          <w:rtl w:val="0"/>
        </w:rPr>
        <w:t xml:space="preserve">Nota (9): A contratada deverá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8.666/1993, inclusive para os custos variáveis decorrentes de fatores futuros e incertos, tais como o valor provido com o quantitativo de vale-transporte.</w:t>
      </w:r>
    </w:p>
    <w:p w:rsidR="00000000" w:rsidDel="00000000" w:rsidP="00000000" w:rsidRDefault="00000000" w:rsidRPr="00000000" w14:paraId="000003DD">
      <w:pPr>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DE">
      <w:pPr>
        <w:jc w:val="center"/>
        <w:rPr>
          <w:b w:val="1"/>
          <w:color w:val="000000"/>
        </w:rPr>
      </w:pPr>
      <w:r w:rsidDel="00000000" w:rsidR="00000000" w:rsidRPr="00000000">
        <w:rPr>
          <w:b w:val="1"/>
          <w:color w:val="000000"/>
          <w:rtl w:val="0"/>
        </w:rPr>
        <w:t xml:space="preserve">ANEXO IV - MINUTA DE CONTRATO</w:t>
      </w:r>
    </w:p>
    <w:p w:rsidR="00000000" w:rsidDel="00000000" w:rsidP="00000000" w:rsidRDefault="00000000" w:rsidRPr="00000000" w14:paraId="000003DF">
      <w:pPr>
        <w:rPr>
          <w:b w:val="1"/>
          <w:color w:val="000000"/>
        </w:rPr>
      </w:pPr>
      <w:r w:rsidDel="00000000" w:rsidR="00000000" w:rsidRPr="00000000">
        <w:rPr>
          <w:rtl w:val="0"/>
        </w:rPr>
      </w:r>
    </w:p>
    <w:p w:rsidR="00000000" w:rsidDel="00000000" w:rsidP="00000000" w:rsidRDefault="00000000" w:rsidRPr="00000000" w14:paraId="000003E0">
      <w:pPr>
        <w:jc w:val="center"/>
        <w:rPr>
          <w:b w:val="1"/>
          <w:color w:val="000000"/>
        </w:rPr>
      </w:pPr>
      <w:r w:rsidDel="00000000" w:rsidR="00000000" w:rsidRPr="00000000">
        <w:rPr>
          <w:color w:val="000000"/>
          <w:rtl w:val="0"/>
        </w:rPr>
        <w:t xml:space="preserve">TERMO DE CONTRATO DE PRESTAÇÃO DE SERVIÇOS CONTINUADOS COM DEDICAÇÃO EXCLUSIVA DE MÃO DE OBRA Nº</w:t>
      </w:r>
      <w:r w:rsidDel="00000000" w:rsidR="00000000" w:rsidRPr="00000000">
        <w:rPr>
          <w:rtl w:val="0"/>
        </w:rPr>
      </w:r>
    </w:p>
    <w:p w:rsidR="00000000" w:rsidDel="00000000" w:rsidP="00000000" w:rsidRDefault="00000000" w:rsidRPr="00000000" w14:paraId="000003E1">
      <w:pPr>
        <w:rPr>
          <w:b w:val="1"/>
          <w:color w:val="000000"/>
        </w:rPr>
      </w:pPr>
      <w:r w:rsidDel="00000000" w:rsidR="00000000" w:rsidRPr="00000000">
        <w:rPr>
          <w:rtl w:val="0"/>
        </w:rPr>
      </w:r>
    </w:p>
    <w:p w:rsidR="00000000" w:rsidDel="00000000" w:rsidP="00000000" w:rsidRDefault="00000000" w:rsidRPr="00000000" w14:paraId="000003E2">
      <w:pPr>
        <w:rPr>
          <w:b w:val="1"/>
          <w:color w:val="000000"/>
        </w:rPr>
      </w:pPr>
      <w:r w:rsidDel="00000000" w:rsidR="00000000" w:rsidRPr="00000000">
        <w:rPr>
          <w:color w:val="000000"/>
          <w:rtl w:val="0"/>
        </w:rPr>
        <w:t xml:space="preserve">Contrato celebrado entre[Reproduzir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r w:rsidDel="00000000" w:rsidR="00000000" w:rsidRPr="00000000">
        <w:rPr>
          <w:rtl w:val="0"/>
        </w:rPr>
      </w:r>
    </w:p>
    <w:p w:rsidR="00000000" w:rsidDel="00000000" w:rsidP="00000000" w:rsidRDefault="00000000" w:rsidRPr="00000000" w14:paraId="000003E3">
      <w:pPr>
        <w:rPr>
          <w:b w:val="1"/>
          <w:color w:val="000000"/>
        </w:rPr>
      </w:pPr>
      <w:r w:rsidDel="00000000" w:rsidR="00000000" w:rsidRPr="00000000">
        <w:rPr>
          <w:rtl w:val="0"/>
        </w:rPr>
      </w:r>
    </w:p>
    <w:p w:rsidR="00000000" w:rsidDel="00000000" w:rsidP="00000000" w:rsidRDefault="00000000" w:rsidRPr="00000000" w14:paraId="000003E4">
      <w:pPr>
        <w:pStyle w:val="Heading5"/>
        <w:rPr>
          <w:color w:val="000000"/>
        </w:rPr>
      </w:pPr>
      <w:r w:rsidDel="00000000" w:rsidR="00000000" w:rsidRPr="00000000">
        <w:rPr>
          <w:color w:val="000000"/>
          <w:rtl w:val="0"/>
        </w:rPr>
        <w:t xml:space="preserve">CLÁUSULA PRIMEIRA - DO OBJETO</w:t>
      </w:r>
    </w:p>
    <w:p w:rsidR="00000000" w:rsidDel="00000000" w:rsidP="00000000" w:rsidRDefault="00000000" w:rsidRPr="00000000" w14:paraId="000003E5">
      <w:pPr>
        <w:rPr>
          <w:b w:val="1"/>
          <w:color w:val="000000"/>
        </w:rPr>
      </w:pPr>
      <w:r w:rsidDel="00000000" w:rsidR="00000000" w:rsidRPr="00000000">
        <w:rPr>
          <w:color w:val="000000"/>
          <w:rtl w:val="0"/>
        </w:rPr>
        <w:t xml:space="preserve">1.1. O objeto do presente instrumento é a contratação de serviços de [Reproduzir o texto do Anexo I – FOLHA DE DADOS (CGL 1.1)], que serão prestados nas condições estabelecidas no Termo de Referência, Anexo II ao Edital.</w:t>
      </w:r>
      <w:r w:rsidDel="00000000" w:rsidR="00000000" w:rsidRPr="00000000">
        <w:rPr>
          <w:rtl w:val="0"/>
        </w:rPr>
      </w:r>
    </w:p>
    <w:p w:rsidR="00000000" w:rsidDel="00000000" w:rsidP="00000000" w:rsidRDefault="00000000" w:rsidRPr="00000000" w14:paraId="000003E6">
      <w:pPr>
        <w:rPr>
          <w:b w:val="1"/>
          <w:color w:val="000000"/>
        </w:rPr>
      </w:pPr>
      <w:r w:rsidDel="00000000" w:rsidR="00000000" w:rsidRPr="00000000">
        <w:rPr>
          <w:color w:val="000000"/>
          <w:rtl w:val="0"/>
        </w:rPr>
        <w:t xml:space="preserve">1.2. Este contrato vincula-se ao Edital, identificado no preâmbulo, e à proposta vencedora, independentemente de transcrição.</w:t>
      </w:r>
      <w:r w:rsidDel="00000000" w:rsidR="00000000" w:rsidRPr="00000000">
        <w:rPr>
          <w:rtl w:val="0"/>
        </w:rPr>
      </w:r>
    </w:p>
    <w:p w:rsidR="00000000" w:rsidDel="00000000" w:rsidP="00000000" w:rsidRDefault="00000000" w:rsidRPr="00000000" w14:paraId="000003E7">
      <w:pPr>
        <w:rPr>
          <w:b w:val="1"/>
          <w:color w:val="000000"/>
        </w:rPr>
      </w:pPr>
      <w:r w:rsidDel="00000000" w:rsidR="00000000" w:rsidRPr="00000000">
        <w:rPr>
          <w:rtl w:val="0"/>
        </w:rPr>
      </w:r>
    </w:p>
    <w:p w:rsidR="00000000" w:rsidDel="00000000" w:rsidP="00000000" w:rsidRDefault="00000000" w:rsidRPr="00000000" w14:paraId="000003E8">
      <w:pPr>
        <w:pStyle w:val="Heading5"/>
        <w:rPr>
          <w:color w:val="000000"/>
        </w:rPr>
      </w:pPr>
      <w:r w:rsidDel="00000000" w:rsidR="00000000" w:rsidRPr="00000000">
        <w:rPr>
          <w:color w:val="000000"/>
          <w:rtl w:val="0"/>
        </w:rPr>
        <w:t xml:space="preserve">CLÁUSULA SEGUNDA - DO PREÇO</w:t>
      </w:r>
    </w:p>
    <w:p w:rsidR="00000000" w:rsidDel="00000000" w:rsidP="00000000" w:rsidRDefault="00000000" w:rsidRPr="00000000" w14:paraId="000003E9">
      <w:pPr>
        <w:rPr>
          <w:b w:val="1"/>
          <w:color w:val="000000"/>
        </w:rPr>
      </w:pPr>
      <w:r w:rsidDel="00000000" w:rsidR="00000000" w:rsidRPr="00000000">
        <w:rPr>
          <w:color w:val="000000"/>
          <w:rtl w:val="0"/>
        </w:rPr>
        <w:t xml:space="preserve">2.1. O preço mensal a ser pago pelo contratante, referente à execução dos serviços contratados, é de R$ _____________ (_____________), constante da proposta vencedora da licitação, entendido este como preço justo e suficiente para a total execução do presente objeto. </w:t>
      </w:r>
      <w:r w:rsidDel="00000000" w:rsidR="00000000" w:rsidRPr="00000000">
        <w:rPr>
          <w:rtl w:val="0"/>
        </w:rPr>
      </w:r>
    </w:p>
    <w:p w:rsidR="00000000" w:rsidDel="00000000" w:rsidP="00000000" w:rsidRDefault="00000000" w:rsidRPr="00000000" w14:paraId="000003EA">
      <w:pPr>
        <w:rPr>
          <w:b w:val="1"/>
          <w:color w:val="000000"/>
        </w:rPr>
      </w:pPr>
      <w:r w:rsidDel="00000000" w:rsidR="00000000" w:rsidRPr="00000000">
        <w:rPr>
          <w:color w:val="000000"/>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Del="00000000" w:rsidR="00000000" w:rsidRPr="00000000">
        <w:rPr>
          <w:rtl w:val="0"/>
        </w:rPr>
      </w:r>
    </w:p>
    <w:p w:rsidR="00000000" w:rsidDel="00000000" w:rsidP="00000000" w:rsidRDefault="00000000" w:rsidRPr="00000000" w14:paraId="000003EB">
      <w:pPr>
        <w:rPr>
          <w:b w:val="1"/>
          <w:color w:val="000000"/>
        </w:rPr>
      </w:pPr>
      <w:r w:rsidDel="00000000" w:rsidR="00000000" w:rsidRPr="00000000">
        <w:rPr>
          <w:rtl w:val="0"/>
        </w:rPr>
      </w:r>
    </w:p>
    <w:p w:rsidR="00000000" w:rsidDel="00000000" w:rsidP="00000000" w:rsidRDefault="00000000" w:rsidRPr="00000000" w14:paraId="000003EC">
      <w:pPr>
        <w:pStyle w:val="Heading5"/>
        <w:rPr>
          <w:color w:val="000000"/>
        </w:rPr>
      </w:pPr>
      <w:r w:rsidDel="00000000" w:rsidR="00000000" w:rsidRPr="00000000">
        <w:rPr>
          <w:color w:val="000000"/>
          <w:rtl w:val="0"/>
        </w:rPr>
        <w:t xml:space="preserve">CLÁUSULA TERCEIRA - DO RECURSO FINANCEIRO</w:t>
      </w:r>
    </w:p>
    <w:p w:rsidR="00000000" w:rsidDel="00000000" w:rsidP="00000000" w:rsidRDefault="00000000" w:rsidRPr="00000000" w14:paraId="000003ED">
      <w:pPr>
        <w:rPr>
          <w:b w:val="1"/>
          <w:color w:val="000000"/>
        </w:rPr>
      </w:pPr>
      <w:r w:rsidDel="00000000" w:rsidR="00000000" w:rsidRPr="00000000">
        <w:rPr>
          <w:color w:val="000000"/>
          <w:rtl w:val="0"/>
        </w:rPr>
        <w:t xml:space="preserve">3.1. As despesas decorrentes do presente contrato correrão à conta do seguinte recurso financeiro:</w:t>
      </w:r>
      <w:r w:rsidDel="00000000" w:rsidR="00000000" w:rsidRPr="00000000">
        <w:rPr>
          <w:rtl w:val="0"/>
        </w:rPr>
      </w:r>
    </w:p>
    <w:p w:rsidR="00000000" w:rsidDel="00000000" w:rsidP="00000000" w:rsidRDefault="00000000" w:rsidRPr="00000000" w14:paraId="000003EE">
      <w:pPr>
        <w:rPr>
          <w:b w:val="1"/>
          <w:color w:val="000000"/>
        </w:rPr>
      </w:pPr>
      <w:r w:rsidDel="00000000" w:rsidR="00000000" w:rsidRPr="00000000">
        <w:rPr>
          <w:color w:val="000000"/>
          <w:rtl w:val="0"/>
        </w:rPr>
        <w:t xml:space="preserve">[Reproduzir texto do Anexo I – FOLHA DE DADOS (CGL 20.1)]</w:t>
      </w:r>
      <w:r w:rsidDel="00000000" w:rsidR="00000000" w:rsidRPr="00000000">
        <w:rPr>
          <w:rtl w:val="0"/>
        </w:rPr>
      </w:r>
    </w:p>
    <w:p w:rsidR="00000000" w:rsidDel="00000000" w:rsidP="00000000" w:rsidRDefault="00000000" w:rsidRPr="00000000" w14:paraId="000003EF">
      <w:pPr>
        <w:rPr>
          <w:b w:val="1"/>
          <w:color w:val="000000"/>
        </w:rPr>
      </w:pPr>
      <w:r w:rsidDel="00000000" w:rsidR="00000000" w:rsidRPr="00000000">
        <w:rPr>
          <w:color w:val="000000"/>
          <w:rtl w:val="0"/>
        </w:rPr>
        <w:t xml:space="preserve">Empenho nº: ________</w:t>
      </w:r>
      <w:r w:rsidDel="00000000" w:rsidR="00000000" w:rsidRPr="00000000">
        <w:rPr>
          <w:rtl w:val="0"/>
        </w:rPr>
      </w:r>
    </w:p>
    <w:p w:rsidR="00000000" w:rsidDel="00000000" w:rsidP="00000000" w:rsidRDefault="00000000" w:rsidRPr="00000000" w14:paraId="000003F0">
      <w:pPr>
        <w:rPr>
          <w:b w:val="1"/>
          <w:color w:val="000000"/>
        </w:rPr>
      </w:pPr>
      <w:r w:rsidDel="00000000" w:rsidR="00000000" w:rsidRPr="00000000">
        <w:rPr>
          <w:rtl w:val="0"/>
        </w:rPr>
      </w:r>
    </w:p>
    <w:p w:rsidR="00000000" w:rsidDel="00000000" w:rsidP="00000000" w:rsidRDefault="00000000" w:rsidRPr="00000000" w14:paraId="000003F1">
      <w:pPr>
        <w:pStyle w:val="Heading5"/>
        <w:rPr>
          <w:color w:val="000000"/>
        </w:rPr>
      </w:pPr>
      <w:r w:rsidDel="00000000" w:rsidR="00000000" w:rsidRPr="00000000">
        <w:rPr>
          <w:color w:val="000000"/>
          <w:rtl w:val="0"/>
        </w:rPr>
        <w:t xml:space="preserve">CLÁUSULA QUARTA – DO PRAZO CONTRATUAL E LOCAL DE PRESTAÇÃO DOS SERVIÇOS</w:t>
      </w:r>
    </w:p>
    <w:p w:rsidR="00000000" w:rsidDel="00000000" w:rsidP="00000000" w:rsidRDefault="00000000" w:rsidRPr="00000000" w14:paraId="000003F2">
      <w:pPr>
        <w:rPr>
          <w:b w:val="1"/>
          <w:color w:val="000000"/>
        </w:rPr>
      </w:pPr>
      <w:r w:rsidDel="00000000" w:rsidR="00000000" w:rsidRPr="00000000">
        <w:rPr>
          <w:color w:val="000000"/>
          <w:rtl w:val="0"/>
        </w:rPr>
        <w:t xml:space="preserve">4.1. O prazo de duração do contrato é de [Reproduzir o texto do Anexo I – FOLHA DE DADOS (CGL 16.4)] meses, contados a partir da data definida na ordem de início dos serviços.</w:t>
      </w:r>
      <w:r w:rsidDel="00000000" w:rsidR="00000000" w:rsidRPr="00000000">
        <w:rPr>
          <w:rtl w:val="0"/>
        </w:rPr>
      </w:r>
    </w:p>
    <w:p w:rsidR="00000000" w:rsidDel="00000000" w:rsidP="00000000" w:rsidRDefault="00000000" w:rsidRPr="00000000" w14:paraId="000003F3">
      <w:pPr>
        <w:rPr>
          <w:b w:val="1"/>
          <w:color w:val="000000"/>
        </w:rPr>
      </w:pPr>
      <w:r w:rsidDel="00000000" w:rsidR="00000000" w:rsidRPr="00000000">
        <w:rPr>
          <w:color w:val="000000"/>
          <w:rtl w:val="0"/>
        </w:rPr>
        <w:t xml:space="preserve">4.2. A expedição da ordem de início dos serviços somente se efetivará a partir da publicação da súmula do contrato no Diário Oficial do Estado.</w:t>
      </w:r>
      <w:r w:rsidDel="00000000" w:rsidR="00000000" w:rsidRPr="00000000">
        <w:rPr>
          <w:rtl w:val="0"/>
        </w:rPr>
      </w:r>
    </w:p>
    <w:p w:rsidR="00000000" w:rsidDel="00000000" w:rsidP="00000000" w:rsidRDefault="00000000" w:rsidRPr="00000000" w14:paraId="000003F4">
      <w:pPr>
        <w:rPr>
          <w:b w:val="1"/>
          <w:color w:val="000000"/>
        </w:rPr>
      </w:pPr>
      <w:r w:rsidDel="00000000" w:rsidR="00000000" w:rsidRPr="00000000">
        <w:rPr>
          <w:color w:val="000000"/>
          <w:rtl w:val="0"/>
        </w:rPr>
        <w:t xml:space="preserve">4.3. O objeto do contrato será executado no(s) seguinte(s) local(is): [Reproduzir o texto do Anexo I – FOLHA DE DADOS (CGL 16.5)]</w:t>
      </w:r>
      <w:r w:rsidDel="00000000" w:rsidR="00000000" w:rsidRPr="00000000">
        <w:rPr>
          <w:rtl w:val="0"/>
        </w:rPr>
      </w:r>
    </w:p>
    <w:p w:rsidR="00000000" w:rsidDel="00000000" w:rsidP="00000000" w:rsidRDefault="00000000" w:rsidRPr="00000000" w14:paraId="000003F5">
      <w:pPr>
        <w:rPr>
          <w:b w:val="1"/>
          <w:color w:val="000000"/>
        </w:rPr>
      </w:pPr>
      <w:r w:rsidDel="00000000" w:rsidR="00000000" w:rsidRPr="00000000">
        <w:rPr>
          <w:color w:val="000000"/>
          <w:rtl w:val="0"/>
        </w:rPr>
        <w:t xml:space="preserve">4.4. O prazo de duração do presente contrato pode ser prorrogado por interesse das partes até o limite de 60 (sessenta) meses, desde que haja autorização formal da autoridade competente e observados os seguintes requisitos:</w:t>
      </w:r>
      <w:r w:rsidDel="00000000" w:rsidR="00000000" w:rsidRPr="00000000">
        <w:rPr>
          <w:rtl w:val="0"/>
        </w:rPr>
      </w:r>
    </w:p>
    <w:p w:rsidR="00000000" w:rsidDel="00000000" w:rsidP="00000000" w:rsidRDefault="00000000" w:rsidRPr="00000000" w14:paraId="000003F6">
      <w:pPr>
        <w:rPr>
          <w:b w:val="1"/>
          <w:color w:val="000000"/>
        </w:rPr>
      </w:pPr>
      <w:r w:rsidDel="00000000" w:rsidR="00000000" w:rsidRPr="00000000">
        <w:rPr>
          <w:color w:val="000000"/>
          <w:rtl w:val="0"/>
        </w:rPr>
        <w:t xml:space="preserve">4.4.1. os serviços tenham sido prestados regularmente;</w:t>
      </w:r>
      <w:r w:rsidDel="00000000" w:rsidR="00000000" w:rsidRPr="00000000">
        <w:rPr>
          <w:rtl w:val="0"/>
        </w:rPr>
      </w:r>
    </w:p>
    <w:p w:rsidR="00000000" w:rsidDel="00000000" w:rsidP="00000000" w:rsidRDefault="00000000" w:rsidRPr="00000000" w14:paraId="000003F7">
      <w:pPr>
        <w:rPr>
          <w:b w:val="1"/>
          <w:color w:val="000000"/>
        </w:rPr>
      </w:pPr>
      <w:r w:rsidDel="00000000" w:rsidR="00000000" w:rsidRPr="00000000">
        <w:rPr>
          <w:color w:val="000000"/>
          <w:rtl w:val="0"/>
        </w:rPr>
        <w:t xml:space="preserve">4.4.2. a Administração mantenha interesse na realização do serviço; </w:t>
      </w:r>
      <w:r w:rsidDel="00000000" w:rsidR="00000000" w:rsidRPr="00000000">
        <w:rPr>
          <w:rtl w:val="0"/>
        </w:rPr>
      </w:r>
    </w:p>
    <w:p w:rsidR="00000000" w:rsidDel="00000000" w:rsidP="00000000" w:rsidRDefault="00000000" w:rsidRPr="00000000" w14:paraId="000003F8">
      <w:pPr>
        <w:rPr>
          <w:b w:val="1"/>
          <w:color w:val="000000"/>
        </w:rPr>
      </w:pPr>
      <w:r w:rsidDel="00000000" w:rsidR="00000000" w:rsidRPr="00000000">
        <w:rPr>
          <w:color w:val="000000"/>
          <w:rtl w:val="0"/>
        </w:rPr>
        <w:t xml:space="preserve">4.4.3. o valor do contrato permaneça economicamente vantajoso para a Administração; e</w:t>
      </w:r>
      <w:r w:rsidDel="00000000" w:rsidR="00000000" w:rsidRPr="00000000">
        <w:rPr>
          <w:rtl w:val="0"/>
        </w:rPr>
      </w:r>
    </w:p>
    <w:p w:rsidR="00000000" w:rsidDel="00000000" w:rsidP="00000000" w:rsidRDefault="00000000" w:rsidRPr="00000000" w14:paraId="000003F9">
      <w:pPr>
        <w:rPr>
          <w:b w:val="1"/>
          <w:color w:val="000000"/>
        </w:rPr>
      </w:pPr>
      <w:r w:rsidDel="00000000" w:rsidR="00000000" w:rsidRPr="00000000">
        <w:rPr>
          <w:color w:val="000000"/>
          <w:rtl w:val="0"/>
        </w:rPr>
        <w:t xml:space="preserve">4.4.4. os custos não renováveis já pagos ou amortizados no primeiro ano do contrato deverão ser eliminados.</w:t>
      </w:r>
      <w:r w:rsidDel="00000000" w:rsidR="00000000" w:rsidRPr="00000000">
        <w:rPr>
          <w:rtl w:val="0"/>
        </w:rPr>
      </w:r>
    </w:p>
    <w:p w:rsidR="00000000" w:rsidDel="00000000" w:rsidP="00000000" w:rsidRDefault="00000000" w:rsidRPr="00000000" w14:paraId="000003FA">
      <w:pPr>
        <w:rPr>
          <w:b w:val="1"/>
          <w:color w:val="000000"/>
        </w:rPr>
      </w:pPr>
      <w:r w:rsidDel="00000000" w:rsidR="00000000" w:rsidRPr="00000000">
        <w:rPr>
          <w:color w:val="000000"/>
          <w:rtl w:val="0"/>
        </w:rPr>
        <w:t xml:space="preserve">4.5. O contratado não tem direito subjetivo a prorrogação contratual.</w:t>
      </w:r>
      <w:r w:rsidDel="00000000" w:rsidR="00000000" w:rsidRPr="00000000">
        <w:rPr>
          <w:rtl w:val="0"/>
        </w:rPr>
      </w:r>
    </w:p>
    <w:p w:rsidR="00000000" w:rsidDel="00000000" w:rsidP="00000000" w:rsidRDefault="00000000" w:rsidRPr="00000000" w14:paraId="000003FB">
      <w:pPr>
        <w:rPr>
          <w:b w:val="1"/>
          <w:color w:val="000000"/>
        </w:rPr>
      </w:pPr>
      <w:r w:rsidDel="00000000" w:rsidR="00000000" w:rsidRPr="00000000">
        <w:rPr>
          <w:b w:val="1"/>
          <w:color w:val="000000"/>
          <w:rtl w:val="0"/>
        </w:rPr>
        <w:t xml:space="preserve"> </w:t>
      </w:r>
    </w:p>
    <w:p w:rsidR="00000000" w:rsidDel="00000000" w:rsidP="00000000" w:rsidRDefault="00000000" w:rsidRPr="00000000" w14:paraId="000003FC">
      <w:pPr>
        <w:pStyle w:val="Heading5"/>
        <w:rPr>
          <w:color w:val="000000"/>
        </w:rPr>
      </w:pPr>
      <w:r w:rsidDel="00000000" w:rsidR="00000000" w:rsidRPr="00000000">
        <w:rPr>
          <w:color w:val="000000"/>
          <w:rtl w:val="0"/>
        </w:rPr>
        <w:t xml:space="preserve">CLÁUSULA QUINTA – DA GARANTIA</w:t>
      </w:r>
    </w:p>
    <w:p w:rsidR="00000000" w:rsidDel="00000000" w:rsidP="00000000" w:rsidRDefault="00000000" w:rsidRPr="00000000" w14:paraId="000003FD">
      <w:pPr>
        <w:rPr>
          <w:b w:val="1"/>
          <w:color w:val="000000"/>
        </w:rPr>
      </w:pPr>
      <w:r w:rsidDel="00000000" w:rsidR="00000000" w:rsidRPr="00000000">
        <w:rPr>
          <w:color w:val="000000"/>
          <w:rtl w:val="0"/>
        </w:rPr>
        <w:t xml:space="preserve">5.1. O contratado, no prazo de 10 (dez) dias a contar da assinatura do contrato, prestará garantia no valor correspondente a [Reproduzir o percentual indicado no Anexo I – FOLHA DE DADOS (CGL 22.1] do valor total contratado, que será liberada após a execução do objeto da avença, conforme disposto no art. 56 da Lei nº 8.666/1993, desde que cumpridas as obrigações contratuais. </w:t>
      </w:r>
      <w:r w:rsidDel="00000000" w:rsidR="00000000" w:rsidRPr="00000000">
        <w:rPr>
          <w:rtl w:val="0"/>
        </w:rPr>
      </w:r>
    </w:p>
    <w:p w:rsidR="00000000" w:rsidDel="00000000" w:rsidP="00000000" w:rsidRDefault="00000000" w:rsidRPr="00000000" w14:paraId="000003FE">
      <w:pPr>
        <w:rPr>
          <w:b w:val="1"/>
          <w:color w:val="000000"/>
        </w:rPr>
      </w:pPr>
      <w:r w:rsidDel="00000000" w:rsidR="00000000" w:rsidRPr="00000000">
        <w:rPr>
          <w:color w:val="000000"/>
          <w:rtl w:val="0"/>
        </w:rPr>
        <w:t xml:space="preserve">5.1.1. O prazo para apresentação da garantia poderá ser prorrogado por igual período a critério do contratante. </w:t>
      </w:r>
      <w:r w:rsidDel="00000000" w:rsidR="00000000" w:rsidRPr="00000000">
        <w:rPr>
          <w:rtl w:val="0"/>
        </w:rPr>
      </w:r>
    </w:p>
    <w:p w:rsidR="00000000" w:rsidDel="00000000" w:rsidP="00000000" w:rsidRDefault="00000000" w:rsidRPr="00000000" w14:paraId="000003FF">
      <w:pPr>
        <w:rPr>
          <w:b w:val="1"/>
          <w:color w:val="000000"/>
        </w:rPr>
      </w:pPr>
      <w:r w:rsidDel="00000000" w:rsidR="00000000" w:rsidRPr="00000000">
        <w:rPr>
          <w:color w:val="000000"/>
          <w:rtl w:val="0"/>
        </w:rPr>
        <w:t xml:space="preserve">5.2. A garantia será prestada em uma das seguintes modalidades: </w:t>
      </w:r>
      <w:r w:rsidDel="00000000" w:rsidR="00000000" w:rsidRPr="00000000">
        <w:rPr>
          <w:rtl w:val="0"/>
        </w:rPr>
      </w:r>
    </w:p>
    <w:p w:rsidR="00000000" w:rsidDel="00000000" w:rsidP="00000000" w:rsidRDefault="00000000" w:rsidRPr="00000000" w14:paraId="00000400">
      <w:pPr>
        <w:rPr>
          <w:b w:val="1"/>
          <w:color w:val="000000"/>
        </w:rPr>
      </w:pPr>
      <w:r w:rsidDel="00000000" w:rsidR="00000000" w:rsidRPr="00000000">
        <w:rPr>
          <w:color w:val="000000"/>
          <w:rtl w:val="0"/>
        </w:rPr>
        <w:t xml:space="preserve">5.2.1.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r w:rsidDel="00000000" w:rsidR="00000000" w:rsidRPr="00000000">
        <w:rPr>
          <w:rtl w:val="0"/>
        </w:rPr>
      </w:r>
    </w:p>
    <w:p w:rsidR="00000000" w:rsidDel="00000000" w:rsidP="00000000" w:rsidRDefault="00000000" w:rsidRPr="00000000" w14:paraId="00000401">
      <w:pPr>
        <w:rPr>
          <w:b w:val="1"/>
          <w:color w:val="000000"/>
        </w:rPr>
      </w:pPr>
      <w:r w:rsidDel="00000000" w:rsidR="00000000" w:rsidRPr="00000000">
        <w:rPr>
          <w:color w:val="000000"/>
          <w:rtl w:val="0"/>
        </w:rPr>
        <w:t xml:space="preserve">5.2.2. seguro-garantia;</w:t>
      </w:r>
      <w:r w:rsidDel="00000000" w:rsidR="00000000" w:rsidRPr="00000000">
        <w:rPr>
          <w:rtl w:val="0"/>
        </w:rPr>
      </w:r>
    </w:p>
    <w:p w:rsidR="00000000" w:rsidDel="00000000" w:rsidP="00000000" w:rsidRDefault="00000000" w:rsidRPr="00000000" w14:paraId="00000402">
      <w:pPr>
        <w:rPr>
          <w:b w:val="1"/>
          <w:color w:val="000000"/>
        </w:rPr>
      </w:pPr>
      <w:r w:rsidDel="00000000" w:rsidR="00000000" w:rsidRPr="00000000">
        <w:rPr>
          <w:color w:val="000000"/>
          <w:rtl w:val="0"/>
        </w:rPr>
        <w:t xml:space="preserve">5.2.3. fiança bancária, conforme modelo contido no Anexo VI do Edital.</w:t>
      </w:r>
      <w:r w:rsidDel="00000000" w:rsidR="00000000" w:rsidRPr="00000000">
        <w:rPr>
          <w:rtl w:val="0"/>
        </w:rPr>
      </w:r>
    </w:p>
    <w:p w:rsidR="00000000" w:rsidDel="00000000" w:rsidP="00000000" w:rsidRDefault="00000000" w:rsidRPr="00000000" w14:paraId="00000403">
      <w:pPr>
        <w:rPr>
          <w:b w:val="1"/>
          <w:color w:val="000000"/>
        </w:rPr>
      </w:pPr>
      <w:r w:rsidDel="00000000" w:rsidR="00000000" w:rsidRPr="00000000">
        <w:rPr>
          <w:color w:val="000000"/>
          <w:rtl w:val="0"/>
        </w:rPr>
        <w:t xml:space="preserve">5.3. A inobservância do prazo fixado para apresentação da garantia, inclusive do previsto no item 5.17 e 5.18, acarretará a aplicação de multa de 0,07% (sete centésimos por cento) do valor total do contrato por dia de atraso, até o máximo de 2% (dois por cento). </w:t>
      </w:r>
      <w:r w:rsidDel="00000000" w:rsidR="00000000" w:rsidRPr="00000000">
        <w:rPr>
          <w:rtl w:val="0"/>
        </w:rPr>
      </w:r>
    </w:p>
    <w:p w:rsidR="00000000" w:rsidDel="00000000" w:rsidP="00000000" w:rsidRDefault="00000000" w:rsidRPr="00000000" w14:paraId="00000404">
      <w:pPr>
        <w:rPr>
          <w:b w:val="1"/>
          <w:color w:val="000000"/>
        </w:rPr>
      </w:pPr>
      <w:r w:rsidDel="00000000" w:rsidR="00000000" w:rsidRPr="00000000">
        <w:rPr>
          <w:color w:val="000000"/>
          <w:rtl w:val="0"/>
        </w:rPr>
        <w:t xml:space="preserve">5.4. O atraso na apresentação da garantia autoriza a Administração a promover a rescisão do contrato por descumprimento ou cumprimento irregular de suas cláusulas, conforme dispõem os incisos I e II do art. 78 da Lei federal nº 8.666/1993.</w:t>
      </w:r>
      <w:r w:rsidDel="00000000" w:rsidR="00000000" w:rsidRPr="00000000">
        <w:rPr>
          <w:rtl w:val="0"/>
        </w:rPr>
      </w:r>
    </w:p>
    <w:p w:rsidR="00000000" w:rsidDel="00000000" w:rsidP="00000000" w:rsidRDefault="00000000" w:rsidRPr="00000000" w14:paraId="00000405">
      <w:pPr>
        <w:rPr>
          <w:b w:val="1"/>
          <w:color w:val="000000"/>
        </w:rPr>
      </w:pPr>
      <w:r w:rsidDel="00000000" w:rsidR="00000000" w:rsidRPr="00000000">
        <w:rPr>
          <w:color w:val="000000"/>
          <w:rtl w:val="0"/>
        </w:rPr>
        <w:t xml:space="preserve">5.5. O número do contrato deverá constar dos instrumentos de garantia a serem apresentados pelo garantidor.  </w:t>
      </w:r>
      <w:r w:rsidDel="00000000" w:rsidR="00000000" w:rsidRPr="00000000">
        <w:rPr>
          <w:rtl w:val="0"/>
        </w:rPr>
      </w:r>
    </w:p>
    <w:p w:rsidR="00000000" w:rsidDel="00000000" w:rsidP="00000000" w:rsidRDefault="00000000" w:rsidRPr="00000000" w14:paraId="00000406">
      <w:pPr>
        <w:rPr>
          <w:b w:val="1"/>
          <w:color w:val="000000"/>
        </w:rPr>
      </w:pPr>
      <w:r w:rsidDel="00000000" w:rsidR="00000000" w:rsidRPr="00000000">
        <w:rPr>
          <w:color w:val="000000"/>
          <w:rtl w:val="0"/>
        </w:rPr>
        <w:t xml:space="preserve">5.6.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r w:rsidDel="00000000" w:rsidR="00000000" w:rsidRPr="00000000">
        <w:rPr>
          <w:rtl w:val="0"/>
        </w:rPr>
      </w:r>
    </w:p>
    <w:p w:rsidR="00000000" w:rsidDel="00000000" w:rsidP="00000000" w:rsidRDefault="00000000" w:rsidRPr="00000000" w14:paraId="00000407">
      <w:pPr>
        <w:rPr>
          <w:b w:val="1"/>
          <w:color w:val="000000"/>
        </w:rPr>
      </w:pPr>
      <w:r w:rsidDel="00000000" w:rsidR="00000000" w:rsidRPr="00000000">
        <w:rPr>
          <w:color w:val="000000"/>
          <w:rtl w:val="0"/>
        </w:rPr>
        <w:t xml:space="preserve">5.7. A entidade garantidora não é parte interessada para figurar em processo administrativo instaurado pelo contratante com o objetivo de apurar prejuízos e/ou aplicar sanções ao contratado.</w:t>
      </w:r>
      <w:r w:rsidDel="00000000" w:rsidR="00000000" w:rsidRPr="00000000">
        <w:rPr>
          <w:rtl w:val="0"/>
        </w:rPr>
      </w:r>
    </w:p>
    <w:p w:rsidR="00000000" w:rsidDel="00000000" w:rsidP="00000000" w:rsidRDefault="00000000" w:rsidRPr="00000000" w14:paraId="00000408">
      <w:pPr>
        <w:rPr>
          <w:b w:val="1"/>
          <w:color w:val="000000"/>
        </w:rPr>
      </w:pPr>
      <w:r w:rsidDel="00000000" w:rsidR="00000000" w:rsidRPr="00000000">
        <w:rPr>
          <w:color w:val="000000"/>
          <w:rtl w:val="0"/>
        </w:rPr>
        <w:t xml:space="preserve">5.8. A validade da garantia, qualquer que seja a modalidade escolhida, deverá abranger um período de no mínimo 3 (três) meses após o término da vigência contratual. </w:t>
      </w:r>
      <w:r w:rsidDel="00000000" w:rsidR="00000000" w:rsidRPr="00000000">
        <w:rPr>
          <w:rtl w:val="0"/>
        </w:rPr>
      </w:r>
    </w:p>
    <w:p w:rsidR="00000000" w:rsidDel="00000000" w:rsidP="00000000" w:rsidRDefault="00000000" w:rsidRPr="00000000" w14:paraId="00000409">
      <w:pPr>
        <w:rPr>
          <w:b w:val="1"/>
          <w:color w:val="000000"/>
        </w:rPr>
      </w:pPr>
      <w:r w:rsidDel="00000000" w:rsidR="00000000" w:rsidRPr="00000000">
        <w:rPr>
          <w:color w:val="000000"/>
          <w:rtl w:val="0"/>
        </w:rPr>
        <w:t xml:space="preserve">5.9. A perda da garantia em favor da Administração, em decorrência de rescisão unilateral do contrato, far-se-á de pleno direito, independentemente de qualquer procedimento judicial e sem prejuízo das demais sanções previstas no contrato.</w:t>
      </w:r>
      <w:r w:rsidDel="00000000" w:rsidR="00000000" w:rsidRPr="00000000">
        <w:rPr>
          <w:rtl w:val="0"/>
        </w:rPr>
      </w:r>
    </w:p>
    <w:p w:rsidR="00000000" w:rsidDel="00000000" w:rsidP="00000000" w:rsidRDefault="00000000" w:rsidRPr="00000000" w14:paraId="0000040A">
      <w:pPr>
        <w:rPr>
          <w:b w:val="1"/>
          <w:color w:val="000000"/>
        </w:rPr>
      </w:pPr>
      <w:r w:rsidDel="00000000" w:rsidR="00000000" w:rsidRPr="00000000">
        <w:rPr>
          <w:color w:val="000000"/>
          <w:rtl w:val="0"/>
        </w:rPr>
        <w:t xml:space="preserve">5.10. É vedada qualquer cláusula de exceção, principalmente em relação à garantia das verbas trabalhistas e previdenciárias.</w:t>
      </w:r>
      <w:r w:rsidDel="00000000" w:rsidR="00000000" w:rsidRPr="00000000">
        <w:rPr>
          <w:rtl w:val="0"/>
        </w:rPr>
      </w:r>
    </w:p>
    <w:p w:rsidR="00000000" w:rsidDel="00000000" w:rsidP="00000000" w:rsidRDefault="00000000" w:rsidRPr="00000000" w14:paraId="0000040B">
      <w:pPr>
        <w:rPr>
          <w:b w:val="1"/>
          <w:color w:val="000000"/>
        </w:rPr>
      </w:pPr>
      <w:r w:rsidDel="00000000" w:rsidR="00000000" w:rsidRPr="00000000">
        <w:rPr>
          <w:color w:val="000000"/>
          <w:rtl w:val="0"/>
        </w:rPr>
        <w:t xml:space="preserve">5.11. A garantia assegurará, qualquer que seja a modalidade escolhida, o pagamento de: </w:t>
      </w:r>
      <w:r w:rsidDel="00000000" w:rsidR="00000000" w:rsidRPr="00000000">
        <w:rPr>
          <w:rtl w:val="0"/>
        </w:rPr>
      </w:r>
    </w:p>
    <w:p w:rsidR="00000000" w:rsidDel="00000000" w:rsidP="00000000" w:rsidRDefault="00000000" w:rsidRPr="00000000" w14:paraId="0000040C">
      <w:pPr>
        <w:rPr>
          <w:b w:val="1"/>
          <w:color w:val="000000"/>
        </w:rPr>
      </w:pPr>
      <w:r w:rsidDel="00000000" w:rsidR="00000000" w:rsidRPr="00000000">
        <w:rPr>
          <w:color w:val="000000"/>
          <w:rtl w:val="0"/>
        </w:rPr>
        <w:t xml:space="preserve">5.11.1. prejuízos advindos do não cumprimento do objeto do contrato e do não adimplemento das demais obrigações nele previstas; </w:t>
      </w:r>
      <w:r w:rsidDel="00000000" w:rsidR="00000000" w:rsidRPr="00000000">
        <w:rPr>
          <w:rtl w:val="0"/>
        </w:rPr>
      </w:r>
    </w:p>
    <w:p w:rsidR="00000000" w:rsidDel="00000000" w:rsidP="00000000" w:rsidRDefault="00000000" w:rsidRPr="00000000" w14:paraId="0000040D">
      <w:pPr>
        <w:rPr>
          <w:b w:val="1"/>
          <w:color w:val="000000"/>
        </w:rPr>
      </w:pPr>
      <w:r w:rsidDel="00000000" w:rsidR="00000000" w:rsidRPr="00000000">
        <w:rPr>
          <w:color w:val="000000"/>
          <w:rtl w:val="0"/>
        </w:rPr>
        <w:t xml:space="preserve">5.11.2. prejuízos causados à Administração ou a terceiro, decorrentes de culpa ou dolo durante a execução do contrato; </w:t>
      </w:r>
      <w:r w:rsidDel="00000000" w:rsidR="00000000" w:rsidRPr="00000000">
        <w:rPr>
          <w:rtl w:val="0"/>
        </w:rPr>
      </w:r>
    </w:p>
    <w:p w:rsidR="00000000" w:rsidDel="00000000" w:rsidP="00000000" w:rsidRDefault="00000000" w:rsidRPr="00000000" w14:paraId="0000040E">
      <w:pPr>
        <w:rPr>
          <w:b w:val="1"/>
          <w:color w:val="000000"/>
        </w:rPr>
      </w:pPr>
      <w:r w:rsidDel="00000000" w:rsidR="00000000" w:rsidRPr="00000000">
        <w:rPr>
          <w:color w:val="000000"/>
          <w:rtl w:val="0"/>
        </w:rPr>
        <w:t xml:space="preserve">5.11.3. multas moratórias e punitivas aplicadas pela Administração ao contratado;</w:t>
      </w:r>
      <w:r w:rsidDel="00000000" w:rsidR="00000000" w:rsidRPr="00000000">
        <w:rPr>
          <w:rtl w:val="0"/>
        </w:rPr>
      </w:r>
    </w:p>
    <w:p w:rsidR="00000000" w:rsidDel="00000000" w:rsidP="00000000" w:rsidRDefault="00000000" w:rsidRPr="00000000" w14:paraId="0000040F">
      <w:pPr>
        <w:rPr>
          <w:b w:val="1"/>
          <w:color w:val="000000"/>
        </w:rPr>
      </w:pPr>
      <w:r w:rsidDel="00000000" w:rsidR="00000000" w:rsidRPr="00000000">
        <w:rPr>
          <w:color w:val="000000"/>
          <w:rtl w:val="0"/>
        </w:rPr>
        <w:t xml:space="preserve">5.11.4. obrigações trabalhistas e previdenciárias de qualquer natureza, não adimplidas pelo contratado.</w:t>
      </w:r>
      <w:r w:rsidDel="00000000" w:rsidR="00000000" w:rsidRPr="00000000">
        <w:rPr>
          <w:rtl w:val="0"/>
        </w:rPr>
      </w:r>
    </w:p>
    <w:p w:rsidR="00000000" w:rsidDel="00000000" w:rsidP="00000000" w:rsidRDefault="00000000" w:rsidRPr="00000000" w14:paraId="00000410">
      <w:pPr>
        <w:rPr>
          <w:b w:val="1"/>
          <w:color w:val="000000"/>
        </w:rPr>
      </w:pPr>
      <w:r w:rsidDel="00000000" w:rsidR="00000000" w:rsidRPr="00000000">
        <w:rPr>
          <w:color w:val="000000"/>
          <w:rtl w:val="0"/>
        </w:rPr>
        <w:t xml:space="preserve">5.12. A garantia em dinheiro deverá ser efetuada em favor do contratante, em conta específica no Banco do Estado do Rio Grande do Sul - BANRISUL, com atualização monetária. </w:t>
      </w:r>
      <w:r w:rsidDel="00000000" w:rsidR="00000000" w:rsidRPr="00000000">
        <w:rPr>
          <w:rtl w:val="0"/>
        </w:rPr>
      </w:r>
    </w:p>
    <w:p w:rsidR="00000000" w:rsidDel="00000000" w:rsidP="00000000" w:rsidRDefault="00000000" w:rsidRPr="00000000" w14:paraId="00000411">
      <w:pPr>
        <w:rPr>
          <w:b w:val="1"/>
          <w:color w:val="000000"/>
        </w:rPr>
      </w:pPr>
      <w:r w:rsidDel="00000000" w:rsidR="00000000" w:rsidRPr="00000000">
        <w:rPr>
          <w:color w:val="000000"/>
          <w:rtl w:val="0"/>
        </w:rPr>
        <w:t xml:space="preserve">5.13. No caso de alteração do valor do contrato, ou prorrogação de sua vigência, a garantia deverá ser ajustada à nova situação ou renovada, no prazo máximo de 10 (dez) dias, seguindo os mesmos parâmetros utilizados quando da contratação. </w:t>
      </w:r>
      <w:r w:rsidDel="00000000" w:rsidR="00000000" w:rsidRPr="00000000">
        <w:rPr>
          <w:rtl w:val="0"/>
        </w:rPr>
      </w:r>
    </w:p>
    <w:p w:rsidR="00000000" w:rsidDel="00000000" w:rsidP="00000000" w:rsidRDefault="00000000" w:rsidRPr="00000000" w14:paraId="00000412">
      <w:pPr>
        <w:rPr>
          <w:b w:val="1"/>
          <w:color w:val="000000"/>
        </w:rPr>
      </w:pPr>
      <w:r w:rsidDel="00000000" w:rsidR="00000000" w:rsidRPr="00000000">
        <w:rPr>
          <w:color w:val="000000"/>
          <w:rtl w:val="0"/>
        </w:rPr>
        <w:t xml:space="preserve">5.14. O contratante fica autorizado a utilizar a garantia para corrigir quaisquer imperfeições na execução do objeto do contrato ou para reparar danos decorrentes da ação ou omissão do contratado, de seu preposto ou de quem em seu nome agir.</w:t>
      </w:r>
      <w:r w:rsidDel="00000000" w:rsidR="00000000" w:rsidRPr="00000000">
        <w:rPr>
          <w:rtl w:val="0"/>
        </w:rPr>
      </w:r>
    </w:p>
    <w:p w:rsidR="00000000" w:rsidDel="00000000" w:rsidP="00000000" w:rsidRDefault="00000000" w:rsidRPr="00000000" w14:paraId="00000413">
      <w:pPr>
        <w:rPr>
          <w:b w:val="1"/>
          <w:color w:val="000000"/>
        </w:rPr>
      </w:pPr>
      <w:r w:rsidDel="00000000" w:rsidR="00000000" w:rsidRPr="00000000">
        <w:rPr>
          <w:color w:val="000000"/>
          <w:rtl w:val="0"/>
        </w:rPr>
        <w:t xml:space="preserve">5.15. A autorização contida no subitem 5.14 é extensiva aos casos de multas aplicadas depois de esgotado o prazo recursal.</w:t>
      </w:r>
      <w:r w:rsidDel="00000000" w:rsidR="00000000" w:rsidRPr="00000000">
        <w:rPr>
          <w:rtl w:val="0"/>
        </w:rPr>
      </w:r>
    </w:p>
    <w:p w:rsidR="00000000" w:rsidDel="00000000" w:rsidP="00000000" w:rsidRDefault="00000000" w:rsidRPr="00000000" w14:paraId="00000414">
      <w:pPr>
        <w:rPr>
          <w:b w:val="1"/>
          <w:color w:val="000000"/>
        </w:rPr>
      </w:pPr>
      <w:r w:rsidDel="00000000" w:rsidR="00000000" w:rsidRPr="00000000">
        <w:rPr>
          <w:color w:val="000000"/>
          <w:rtl w:val="0"/>
        </w:rPr>
        <w:t xml:space="preserve">5.16. A garantia prestada será retida definitivamente, integralmente ou pelo saldo que apresentar, no caso de rescisão por culpa do contratado, sem prejuízo das penalidades cabíveis.</w:t>
      </w:r>
      <w:r w:rsidDel="00000000" w:rsidR="00000000" w:rsidRPr="00000000">
        <w:rPr>
          <w:rtl w:val="0"/>
        </w:rPr>
      </w:r>
    </w:p>
    <w:p w:rsidR="00000000" w:rsidDel="00000000" w:rsidP="00000000" w:rsidRDefault="00000000" w:rsidRPr="00000000" w14:paraId="00000415">
      <w:pPr>
        <w:rPr>
          <w:b w:val="1"/>
          <w:color w:val="000000"/>
        </w:rPr>
      </w:pPr>
      <w:r w:rsidDel="00000000" w:rsidR="00000000" w:rsidRPr="00000000">
        <w:rPr>
          <w:color w:val="000000"/>
          <w:rtl w:val="0"/>
        </w:rPr>
        <w:t xml:space="preserve">5.17. Se o valor da garantia for utilizado total ou parcialmente em pagamento de qualquer obrigação, o contratado obriga-se a fazer a respectiva reposição no prazo máximo de 10 (dez) dias, contados da data em que for notificado.</w:t>
      </w:r>
      <w:r w:rsidDel="00000000" w:rsidR="00000000" w:rsidRPr="00000000">
        <w:rPr>
          <w:rtl w:val="0"/>
        </w:rPr>
      </w:r>
    </w:p>
    <w:p w:rsidR="00000000" w:rsidDel="00000000" w:rsidP="00000000" w:rsidRDefault="00000000" w:rsidRPr="00000000" w14:paraId="00000416">
      <w:pPr>
        <w:rPr>
          <w:b w:val="1"/>
          <w:color w:val="000000"/>
        </w:rPr>
      </w:pPr>
      <w:r w:rsidDel="00000000" w:rsidR="00000000" w:rsidRPr="00000000">
        <w:rPr>
          <w:color w:val="000000"/>
          <w:rtl w:val="0"/>
        </w:rPr>
        <w:t xml:space="preserve">5.18. A garantia deverá ser integralizada no prazo máximo de 10 (dez) dias, sempre que dela forem deduzidos quaisquer valores ou quando houver alteração para acréscimo de objeto.</w:t>
      </w:r>
      <w:r w:rsidDel="00000000" w:rsidR="00000000" w:rsidRPr="00000000">
        <w:rPr>
          <w:rtl w:val="0"/>
        </w:rPr>
      </w:r>
    </w:p>
    <w:p w:rsidR="00000000" w:rsidDel="00000000" w:rsidP="00000000" w:rsidRDefault="00000000" w:rsidRPr="00000000" w14:paraId="00000417">
      <w:pPr>
        <w:rPr>
          <w:b w:val="1"/>
          <w:color w:val="000000"/>
        </w:rPr>
      </w:pPr>
      <w:r w:rsidDel="00000000" w:rsidR="00000000" w:rsidRPr="00000000">
        <w:rPr>
          <w:color w:val="000000"/>
          <w:rtl w:val="0"/>
        </w:rPr>
        <w:t xml:space="preserve">5.19. O contratante não executará a garantia na ocorrência de uma ou mais das seguintes hipóteses: </w:t>
      </w:r>
      <w:r w:rsidDel="00000000" w:rsidR="00000000" w:rsidRPr="00000000">
        <w:rPr>
          <w:rtl w:val="0"/>
        </w:rPr>
      </w:r>
    </w:p>
    <w:p w:rsidR="00000000" w:rsidDel="00000000" w:rsidP="00000000" w:rsidRDefault="00000000" w:rsidRPr="00000000" w14:paraId="00000418">
      <w:pPr>
        <w:rPr>
          <w:b w:val="1"/>
          <w:color w:val="000000"/>
        </w:rPr>
      </w:pPr>
      <w:r w:rsidDel="00000000" w:rsidR="00000000" w:rsidRPr="00000000">
        <w:rPr>
          <w:color w:val="000000"/>
          <w:rtl w:val="0"/>
        </w:rPr>
        <w:t xml:space="preserve">5.19.1. caso fortuito ou força maior; </w:t>
      </w:r>
      <w:r w:rsidDel="00000000" w:rsidR="00000000" w:rsidRPr="00000000">
        <w:rPr>
          <w:rtl w:val="0"/>
        </w:rPr>
      </w:r>
    </w:p>
    <w:p w:rsidR="00000000" w:rsidDel="00000000" w:rsidP="00000000" w:rsidRDefault="00000000" w:rsidRPr="00000000" w14:paraId="00000419">
      <w:pPr>
        <w:rPr>
          <w:b w:val="1"/>
          <w:color w:val="000000"/>
        </w:rPr>
      </w:pPr>
      <w:r w:rsidDel="00000000" w:rsidR="00000000" w:rsidRPr="00000000">
        <w:rPr>
          <w:color w:val="000000"/>
          <w:rtl w:val="0"/>
        </w:rPr>
        <w:t xml:space="preserve">5.19.2. alteração, sem prévia anuência da seguradora ou do fiador, das obrigações contratuais; </w:t>
      </w:r>
      <w:r w:rsidDel="00000000" w:rsidR="00000000" w:rsidRPr="00000000">
        <w:rPr>
          <w:rtl w:val="0"/>
        </w:rPr>
      </w:r>
    </w:p>
    <w:p w:rsidR="00000000" w:rsidDel="00000000" w:rsidP="00000000" w:rsidRDefault="00000000" w:rsidRPr="00000000" w14:paraId="0000041A">
      <w:pPr>
        <w:rPr>
          <w:b w:val="1"/>
          <w:color w:val="000000"/>
        </w:rPr>
      </w:pPr>
      <w:r w:rsidDel="00000000" w:rsidR="00000000" w:rsidRPr="00000000">
        <w:rPr>
          <w:color w:val="000000"/>
          <w:rtl w:val="0"/>
        </w:rPr>
        <w:t xml:space="preserve">5.19.3. descumprimento das obrigações pelo contratado decorrentes de atos ou fatos praticados pela Administração; </w:t>
      </w:r>
      <w:r w:rsidDel="00000000" w:rsidR="00000000" w:rsidRPr="00000000">
        <w:rPr>
          <w:rtl w:val="0"/>
        </w:rPr>
      </w:r>
    </w:p>
    <w:p w:rsidR="00000000" w:rsidDel="00000000" w:rsidP="00000000" w:rsidRDefault="00000000" w:rsidRPr="00000000" w14:paraId="0000041B">
      <w:pPr>
        <w:rPr>
          <w:b w:val="1"/>
          <w:color w:val="000000"/>
        </w:rPr>
      </w:pPr>
      <w:r w:rsidDel="00000000" w:rsidR="00000000" w:rsidRPr="00000000">
        <w:rPr>
          <w:color w:val="000000"/>
          <w:rtl w:val="0"/>
        </w:rPr>
        <w:t xml:space="preserve">5.19.4. atos ilícitos dolosos praticados por servidores da Administração.</w:t>
      </w:r>
      <w:r w:rsidDel="00000000" w:rsidR="00000000" w:rsidRPr="00000000">
        <w:rPr>
          <w:rtl w:val="0"/>
        </w:rPr>
      </w:r>
    </w:p>
    <w:p w:rsidR="00000000" w:rsidDel="00000000" w:rsidP="00000000" w:rsidRDefault="00000000" w:rsidRPr="00000000" w14:paraId="0000041C">
      <w:pPr>
        <w:rPr>
          <w:b w:val="1"/>
          <w:color w:val="000000"/>
        </w:rPr>
      </w:pPr>
      <w:r w:rsidDel="00000000" w:rsidR="00000000" w:rsidRPr="00000000">
        <w:rPr>
          <w:color w:val="000000"/>
          <w:rtl w:val="0"/>
        </w:rPr>
        <w:t xml:space="preserve">5.20. Caberá à própria Administração apurar a isenção da responsabilidade prevista nos itens 5.19.3 e 5.19.4, não sendo a entidade garantidora parte no processo instaurado pela Administração.</w:t>
      </w:r>
      <w:r w:rsidDel="00000000" w:rsidR="00000000" w:rsidRPr="00000000">
        <w:rPr>
          <w:rtl w:val="0"/>
        </w:rPr>
      </w:r>
    </w:p>
    <w:p w:rsidR="00000000" w:rsidDel="00000000" w:rsidP="00000000" w:rsidRDefault="00000000" w:rsidRPr="00000000" w14:paraId="0000041D">
      <w:pPr>
        <w:rPr>
          <w:b w:val="1"/>
          <w:color w:val="000000"/>
        </w:rPr>
      </w:pPr>
      <w:r w:rsidDel="00000000" w:rsidR="00000000" w:rsidRPr="00000000">
        <w:rPr>
          <w:color w:val="000000"/>
          <w:rtl w:val="0"/>
        </w:rPr>
        <w:t xml:space="preserve">5.21. Para efeitos da execução da garantia, os inadimplementos contratuais deverão ser comunicados pelo contratante ao contratado e/ou à entidade garantidora, no prazo de até 3 (três) meses após o término de vigência do contrato.</w:t>
      </w:r>
      <w:r w:rsidDel="00000000" w:rsidR="00000000" w:rsidRPr="00000000">
        <w:rPr>
          <w:rtl w:val="0"/>
        </w:rPr>
      </w:r>
    </w:p>
    <w:p w:rsidR="00000000" w:rsidDel="00000000" w:rsidP="00000000" w:rsidRDefault="00000000" w:rsidRPr="00000000" w14:paraId="0000041E">
      <w:pPr>
        <w:rPr>
          <w:b w:val="1"/>
          <w:color w:val="000000"/>
        </w:rPr>
      </w:pPr>
      <w:r w:rsidDel="00000000" w:rsidR="00000000" w:rsidRPr="00000000">
        <w:rPr>
          <w:color w:val="000000"/>
          <w:rtl w:val="0"/>
        </w:rPr>
        <w:t xml:space="preserve">5.22. Não serão aceitas garantias que incluam outras isenções de responsabilidade que não as previstas nesta Cláusula. </w:t>
      </w:r>
      <w:r w:rsidDel="00000000" w:rsidR="00000000" w:rsidRPr="00000000">
        <w:rPr>
          <w:rtl w:val="0"/>
        </w:rPr>
      </w:r>
    </w:p>
    <w:p w:rsidR="00000000" w:rsidDel="00000000" w:rsidP="00000000" w:rsidRDefault="00000000" w:rsidRPr="00000000" w14:paraId="0000041F">
      <w:pPr>
        <w:rPr>
          <w:b w:val="1"/>
          <w:color w:val="000000"/>
        </w:rPr>
      </w:pPr>
      <w:r w:rsidDel="00000000" w:rsidR="00000000" w:rsidRPr="00000000">
        <w:rPr>
          <w:color w:val="000000"/>
          <w:rtl w:val="0"/>
        </w:rPr>
        <w:t xml:space="preserve">5.23. A garantia somente será liberada após comprovação do pagamento de todas as obrigações trabalhistas e previdenciárias referentes à mão de obra utilizada. </w:t>
      </w:r>
      <w:r w:rsidDel="00000000" w:rsidR="00000000" w:rsidRPr="00000000">
        <w:rPr>
          <w:rtl w:val="0"/>
        </w:rPr>
      </w:r>
    </w:p>
    <w:p w:rsidR="00000000" w:rsidDel="00000000" w:rsidP="00000000" w:rsidRDefault="00000000" w:rsidRPr="00000000" w14:paraId="00000420">
      <w:pPr>
        <w:rPr>
          <w:b w:val="1"/>
          <w:color w:val="000000"/>
        </w:rPr>
      </w:pPr>
      <w:r w:rsidDel="00000000" w:rsidR="00000000" w:rsidRPr="00000000">
        <w:rPr>
          <w:color w:val="000000"/>
          <w:rtl w:val="0"/>
        </w:rPr>
        <w:t xml:space="preserve">5.23.1. Caso o pagamento de todas as obrigações trabalhistas e previdenciárias decorrentes da contratação não seja comprovado até o fim do segundo mês após o encerramento da vigência do contrato, a garantia será utilizada para o pagamento dessas verbas.</w:t>
      </w:r>
      <w:r w:rsidDel="00000000" w:rsidR="00000000" w:rsidRPr="00000000">
        <w:rPr>
          <w:rtl w:val="0"/>
        </w:rPr>
      </w:r>
    </w:p>
    <w:p w:rsidR="00000000" w:rsidDel="00000000" w:rsidP="00000000" w:rsidRDefault="00000000" w:rsidRPr="00000000" w14:paraId="00000421">
      <w:pPr>
        <w:rPr>
          <w:b w:val="1"/>
          <w:color w:val="000000"/>
        </w:rPr>
      </w:pPr>
      <w:r w:rsidDel="00000000" w:rsidR="00000000" w:rsidRPr="00000000">
        <w:rPr>
          <w:color w:val="000000"/>
          <w:rtl w:val="0"/>
        </w:rPr>
        <w:t xml:space="preserve">5.24. Será considerada extinta a garantia:</w:t>
      </w:r>
      <w:r w:rsidDel="00000000" w:rsidR="00000000" w:rsidRPr="00000000">
        <w:rPr>
          <w:rtl w:val="0"/>
        </w:rPr>
      </w:r>
    </w:p>
    <w:p w:rsidR="00000000" w:rsidDel="00000000" w:rsidP="00000000" w:rsidRDefault="00000000" w:rsidRPr="00000000" w14:paraId="00000422">
      <w:pPr>
        <w:rPr>
          <w:b w:val="1"/>
          <w:color w:val="000000"/>
        </w:rPr>
      </w:pPr>
      <w:r w:rsidDel="00000000" w:rsidR="00000000" w:rsidRPr="00000000">
        <w:rPr>
          <w:color w:val="000000"/>
          <w:rtl w:val="0"/>
        </w:rPr>
        <w:t xml:space="preserve">5.24.1.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r w:rsidDel="00000000" w:rsidR="00000000" w:rsidRPr="00000000">
        <w:rPr>
          <w:rtl w:val="0"/>
        </w:rPr>
      </w:r>
    </w:p>
    <w:p w:rsidR="00000000" w:rsidDel="00000000" w:rsidP="00000000" w:rsidRDefault="00000000" w:rsidRPr="00000000" w14:paraId="00000423">
      <w:pPr>
        <w:rPr>
          <w:b w:val="1"/>
          <w:color w:val="000000"/>
        </w:rPr>
      </w:pPr>
      <w:r w:rsidDel="00000000" w:rsidR="00000000" w:rsidRPr="00000000">
        <w:rPr>
          <w:color w:val="000000"/>
          <w:rtl w:val="0"/>
        </w:rPr>
        <w:t xml:space="preserve">5.24.2. no prazo de 3 (três) meses após o término da vigência do contrato, exceto quando ocorrer comunicação de sinistros, por parte da Administração, devendo o prazo ser ampliado de acordo com os termos da comunicação.</w:t>
      </w:r>
      <w:r w:rsidDel="00000000" w:rsidR="00000000" w:rsidRPr="00000000">
        <w:rPr>
          <w:rtl w:val="0"/>
        </w:rPr>
      </w:r>
    </w:p>
    <w:p w:rsidR="00000000" w:rsidDel="00000000" w:rsidP="00000000" w:rsidRDefault="00000000" w:rsidRPr="00000000" w14:paraId="00000424">
      <w:pPr>
        <w:rPr>
          <w:b w:val="1"/>
          <w:color w:val="000000"/>
        </w:rPr>
      </w:pPr>
      <w:r w:rsidDel="00000000" w:rsidR="00000000" w:rsidRPr="00000000">
        <w:rPr>
          <w:color w:val="000000"/>
          <w:rtl w:val="0"/>
        </w:rPr>
        <w:t xml:space="preserve">5.25. O contratado é responsável pelos danos causados diretamente à Administração ou a terceiros, na forma do art. 70 da Lei federal nº 8.666/1993.</w:t>
      </w:r>
      <w:r w:rsidDel="00000000" w:rsidR="00000000" w:rsidRPr="00000000">
        <w:rPr>
          <w:rtl w:val="0"/>
        </w:rPr>
      </w:r>
    </w:p>
    <w:p w:rsidR="00000000" w:rsidDel="00000000" w:rsidP="00000000" w:rsidRDefault="00000000" w:rsidRPr="00000000" w14:paraId="00000425">
      <w:pPr>
        <w:rPr>
          <w:b w:val="1"/>
          <w:color w:val="000000"/>
        </w:rPr>
      </w:pPr>
      <w:r w:rsidDel="00000000" w:rsidR="00000000" w:rsidRPr="00000000">
        <w:rPr>
          <w:rtl w:val="0"/>
        </w:rPr>
      </w:r>
    </w:p>
    <w:p w:rsidR="00000000" w:rsidDel="00000000" w:rsidP="00000000" w:rsidRDefault="00000000" w:rsidRPr="00000000" w14:paraId="00000426">
      <w:pPr>
        <w:pStyle w:val="Heading5"/>
        <w:rPr>
          <w:color w:val="000000"/>
        </w:rPr>
      </w:pPr>
      <w:r w:rsidDel="00000000" w:rsidR="00000000" w:rsidRPr="00000000">
        <w:rPr>
          <w:color w:val="000000"/>
          <w:rtl w:val="0"/>
        </w:rPr>
        <w:t xml:space="preserve">CLÁUSULA SEXTA – DO PAGAMENTO</w:t>
      </w:r>
    </w:p>
    <w:p w:rsidR="00000000" w:rsidDel="00000000" w:rsidP="00000000" w:rsidRDefault="00000000" w:rsidRPr="00000000" w14:paraId="00000427">
      <w:pPr>
        <w:rPr>
          <w:b w:val="1"/>
          <w:color w:val="000000"/>
        </w:rPr>
      </w:pPr>
      <w:r w:rsidDel="00000000" w:rsidR="00000000" w:rsidRPr="00000000">
        <w:rPr>
          <w:color w:val="000000"/>
          <w:rtl w:val="0"/>
        </w:rPr>
        <w:t xml:space="preserve">6.1. O pagamento deverá ser efetuado mediante a apresentação de Nota Fiscal ou da Fatura pelo contratado, que deverá conter o detalhamento dos serviços executados. </w:t>
      </w:r>
      <w:r w:rsidDel="00000000" w:rsidR="00000000" w:rsidRPr="00000000">
        <w:rPr>
          <w:rtl w:val="0"/>
        </w:rPr>
      </w:r>
    </w:p>
    <w:p w:rsidR="00000000" w:rsidDel="00000000" w:rsidP="00000000" w:rsidRDefault="00000000" w:rsidRPr="00000000" w14:paraId="00000428">
      <w:pPr>
        <w:rPr>
          <w:b w:val="1"/>
          <w:color w:val="000000"/>
        </w:rPr>
      </w:pPr>
      <w:r w:rsidDel="00000000" w:rsidR="00000000" w:rsidRPr="00000000">
        <w:rPr>
          <w:color w:val="000000"/>
          <w:rtl w:val="0"/>
        </w:rPr>
        <w:t xml:space="preserve">6.2. O pagamento do presente contrato será efetuado até o 5º dia útil do mês seguinte ao da prestação dos serviços mediante a apresentação da Nota Fiscal/Fatura, que deverá ser protocolizada até o dia 25 (vinte e cinco) do mês da prestação dos serviços.</w:t>
      </w:r>
      <w:r w:rsidDel="00000000" w:rsidR="00000000" w:rsidRPr="00000000">
        <w:rPr>
          <w:rtl w:val="0"/>
        </w:rPr>
      </w:r>
    </w:p>
    <w:p w:rsidR="00000000" w:rsidDel="00000000" w:rsidP="00000000" w:rsidRDefault="00000000" w:rsidRPr="00000000" w14:paraId="00000429">
      <w:pPr>
        <w:rPr>
          <w:b w:val="1"/>
          <w:color w:val="000000"/>
        </w:rPr>
      </w:pPr>
      <w:r w:rsidDel="00000000" w:rsidR="00000000" w:rsidRPr="00000000">
        <w:rPr>
          <w:color w:val="000000"/>
          <w:rtl w:val="0"/>
        </w:rP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r w:rsidDel="00000000" w:rsidR="00000000" w:rsidRPr="00000000">
        <w:rPr>
          <w:rtl w:val="0"/>
        </w:rPr>
      </w:r>
    </w:p>
    <w:p w:rsidR="00000000" w:rsidDel="00000000" w:rsidP="00000000" w:rsidRDefault="00000000" w:rsidRPr="00000000" w14:paraId="0000042A">
      <w:pPr>
        <w:rPr>
          <w:b w:val="1"/>
          <w:color w:val="000000"/>
        </w:rPr>
      </w:pPr>
      <w:r w:rsidDel="00000000" w:rsidR="00000000" w:rsidRPr="00000000">
        <w:rPr>
          <w:color w:val="000000"/>
          <w:rtl w:val="0"/>
        </w:rPr>
        <w:t xml:space="preserve">6.3.1. Quando o documento for de outro estabelecimento localizado fora do Estado, será exigida também certidão negativa relativa à Regularidade Fiscal junto à Fazenda Estadual do Rio Grande do Sul, independentemente da localização da sede ou filial do licitante.</w:t>
      </w:r>
      <w:r w:rsidDel="00000000" w:rsidR="00000000" w:rsidRPr="00000000">
        <w:rPr>
          <w:rtl w:val="0"/>
        </w:rPr>
      </w:r>
    </w:p>
    <w:p w:rsidR="00000000" w:rsidDel="00000000" w:rsidP="00000000" w:rsidRDefault="00000000" w:rsidRPr="00000000" w14:paraId="0000042B">
      <w:pPr>
        <w:rPr>
          <w:b w:val="1"/>
          <w:color w:val="000000"/>
        </w:rPr>
      </w:pPr>
      <w:r w:rsidDel="00000000" w:rsidR="00000000" w:rsidRPr="00000000">
        <w:rPr>
          <w:color w:val="000000"/>
          <w:rtl w:val="0"/>
        </w:rPr>
        <w:t xml:space="preserve">6.4. Para efeito de desconto de eventuais faltas dos funcionários do contratado, será considerado o período de 23 do mês anterior a 22 do mês a que se refere a prestação dos serviços.</w:t>
      </w:r>
      <w:r w:rsidDel="00000000" w:rsidR="00000000" w:rsidRPr="00000000">
        <w:rPr>
          <w:rtl w:val="0"/>
        </w:rPr>
      </w:r>
    </w:p>
    <w:p w:rsidR="00000000" w:rsidDel="00000000" w:rsidP="00000000" w:rsidRDefault="00000000" w:rsidRPr="00000000" w14:paraId="0000042C">
      <w:pPr>
        <w:rPr>
          <w:b w:val="1"/>
          <w:color w:val="000000"/>
        </w:rPr>
      </w:pPr>
      <w:r w:rsidDel="00000000" w:rsidR="00000000" w:rsidRPr="00000000">
        <w:rPr>
          <w:color w:val="000000"/>
          <w:rtl w:val="0"/>
        </w:rPr>
        <w:t xml:space="preserve">6.4.1. A protocolização somente poderá ser feita após a prestação dos serviços por parte do contratado.</w:t>
      </w:r>
      <w:r w:rsidDel="00000000" w:rsidR="00000000" w:rsidRPr="00000000">
        <w:rPr>
          <w:rtl w:val="0"/>
        </w:rPr>
      </w:r>
    </w:p>
    <w:p w:rsidR="00000000" w:rsidDel="00000000" w:rsidP="00000000" w:rsidRDefault="00000000" w:rsidRPr="00000000" w14:paraId="0000042D">
      <w:pPr>
        <w:rPr>
          <w:b w:val="1"/>
          <w:color w:val="000000"/>
        </w:rPr>
      </w:pPr>
      <w:r w:rsidDel="00000000" w:rsidR="00000000" w:rsidRPr="00000000">
        <w:rPr>
          <w:color w:val="000000"/>
          <w:rtl w:val="0"/>
        </w:rPr>
        <w:t xml:space="preserve">6.5. O pagamento será efetuado por serviço efetivamente prestado e aceito.</w:t>
      </w:r>
      <w:r w:rsidDel="00000000" w:rsidR="00000000" w:rsidRPr="00000000">
        <w:rPr>
          <w:rtl w:val="0"/>
        </w:rPr>
      </w:r>
    </w:p>
    <w:p w:rsidR="00000000" w:rsidDel="00000000" w:rsidP="00000000" w:rsidRDefault="00000000" w:rsidRPr="00000000" w14:paraId="0000042E">
      <w:pPr>
        <w:rPr>
          <w:b w:val="1"/>
          <w:color w:val="000000"/>
        </w:rPr>
      </w:pPr>
      <w:r w:rsidDel="00000000" w:rsidR="00000000" w:rsidRPr="00000000">
        <w:rPr>
          <w:color w:val="000000"/>
          <w:rtl w:val="0"/>
        </w:rPr>
        <w:t xml:space="preserve">6.5.1. A glosa do pagamento durante a execução contratual, sem prejuízo das sanções cabíveis, só deverá ocorrer quando o contratado: </w:t>
      </w:r>
      <w:r w:rsidDel="00000000" w:rsidR="00000000" w:rsidRPr="00000000">
        <w:rPr>
          <w:rtl w:val="0"/>
        </w:rPr>
      </w:r>
    </w:p>
    <w:p w:rsidR="00000000" w:rsidDel="00000000" w:rsidP="00000000" w:rsidRDefault="00000000" w:rsidRPr="00000000" w14:paraId="0000042F">
      <w:pPr>
        <w:rPr>
          <w:b w:val="1"/>
          <w:color w:val="000000"/>
        </w:rPr>
      </w:pPr>
      <w:r w:rsidDel="00000000" w:rsidR="00000000" w:rsidRPr="00000000">
        <w:rPr>
          <w:color w:val="000000"/>
          <w:rtl w:val="0"/>
        </w:rPr>
        <w:t xml:space="preserve">6.5.1.1. não produzir os resultados, deixar de executar, ou não executar as atividades com a qualidade mínima exigida no contrato; ou</w:t>
      </w:r>
      <w:r w:rsidDel="00000000" w:rsidR="00000000" w:rsidRPr="00000000">
        <w:rPr>
          <w:rtl w:val="0"/>
        </w:rPr>
      </w:r>
    </w:p>
    <w:p w:rsidR="00000000" w:rsidDel="00000000" w:rsidP="00000000" w:rsidRDefault="00000000" w:rsidRPr="00000000" w14:paraId="00000430">
      <w:pPr>
        <w:rPr>
          <w:b w:val="1"/>
          <w:color w:val="000000"/>
        </w:rPr>
      </w:pPr>
      <w:r w:rsidDel="00000000" w:rsidR="00000000" w:rsidRPr="00000000">
        <w:rPr>
          <w:color w:val="000000"/>
          <w:rtl w:val="0"/>
        </w:rPr>
        <w:t xml:space="preserve">6.5.1.2. deixar de utilizar materiais e recursos humanos exigidos para a execução do serviço, ou utilizá-los com qualidade ou quantidade inferior à demandada. </w:t>
      </w:r>
      <w:r w:rsidDel="00000000" w:rsidR="00000000" w:rsidRPr="00000000">
        <w:rPr>
          <w:rtl w:val="0"/>
        </w:rPr>
      </w:r>
    </w:p>
    <w:p w:rsidR="00000000" w:rsidDel="00000000" w:rsidP="00000000" w:rsidRDefault="00000000" w:rsidRPr="00000000" w14:paraId="00000431">
      <w:pPr>
        <w:rPr>
          <w:b w:val="1"/>
          <w:color w:val="000000"/>
        </w:rPr>
      </w:pPr>
      <w:r w:rsidDel="00000000" w:rsidR="00000000" w:rsidRPr="00000000">
        <w:rPr>
          <w:color w:val="000000"/>
          <w:rtl w:val="0"/>
        </w:rPr>
        <w:t xml:space="preserve">6.6. É condição para o pagamento da Nota Fiscal/Fatura, o fornecimento dos originais ou cópias autenticadas dos documentos relacionados abaixo, conforme art. 5º do Decreto estadual nº 52.215/2014, os quais deverão ficar arquivados junto ao contratante:</w:t>
      </w:r>
      <w:r w:rsidDel="00000000" w:rsidR="00000000" w:rsidRPr="00000000">
        <w:rPr>
          <w:rtl w:val="0"/>
        </w:rPr>
      </w:r>
    </w:p>
    <w:p w:rsidR="00000000" w:rsidDel="00000000" w:rsidP="00000000" w:rsidRDefault="00000000" w:rsidRPr="00000000" w14:paraId="00000432">
      <w:pPr>
        <w:rPr>
          <w:b w:val="1"/>
          <w:color w:val="000000"/>
        </w:rPr>
      </w:pPr>
      <w:r w:rsidDel="00000000" w:rsidR="00000000" w:rsidRPr="00000000">
        <w:rPr>
          <w:color w:val="000000"/>
          <w:rtl w:val="0"/>
        </w:rPr>
        <w:t xml:space="preserve">6.6.1. no primeiro mês da prestação dos serviços: </w:t>
      </w:r>
      <w:r w:rsidDel="00000000" w:rsidR="00000000" w:rsidRPr="00000000">
        <w:rPr>
          <w:rtl w:val="0"/>
        </w:rPr>
      </w:r>
    </w:p>
    <w:p w:rsidR="00000000" w:rsidDel="00000000" w:rsidP="00000000" w:rsidRDefault="00000000" w:rsidRPr="00000000" w14:paraId="00000433">
      <w:pPr>
        <w:rPr>
          <w:b w:val="1"/>
          <w:color w:val="000000"/>
        </w:rPr>
      </w:pPr>
      <w:r w:rsidDel="00000000" w:rsidR="00000000" w:rsidRPr="00000000">
        <w:rPr>
          <w:color w:val="000000"/>
          <w:rtl w:val="0"/>
        </w:rPr>
        <w:t xml:space="preserve">6.6.1.1. relação dos(das) empregados(as), contendo nome completo, endereço, número da CTPS, número do PIS/PASEP, banco, agência e número da conta bancária, cargo ou função, horário do posto de trabalho, números da carteira de identidade - RG, e da inscrição no Cadastro de Pessoas Físicas - CPF, e a indicação dos responsáveis técnicos pela execução dos serviços, quando for o caso; </w:t>
      </w:r>
      <w:r w:rsidDel="00000000" w:rsidR="00000000" w:rsidRPr="00000000">
        <w:rPr>
          <w:rtl w:val="0"/>
        </w:rPr>
      </w:r>
    </w:p>
    <w:p w:rsidR="00000000" w:rsidDel="00000000" w:rsidP="00000000" w:rsidRDefault="00000000" w:rsidRPr="00000000" w14:paraId="00000434">
      <w:pPr>
        <w:rPr>
          <w:b w:val="1"/>
          <w:color w:val="000000"/>
        </w:rPr>
      </w:pPr>
      <w:r w:rsidDel="00000000" w:rsidR="00000000" w:rsidRPr="00000000">
        <w:rPr>
          <w:color w:val="000000"/>
          <w:rtl w:val="0"/>
        </w:rPr>
        <w:t xml:space="preserve">6.6.1.2. Carteira de Trabalho e Previdência Social - CTPS, dos(as) empregados(as) admitidos(as) e dos(as) responsáveis técnicos(as) pela execução dos serviços, devidamente assinada pela contratada; </w:t>
      </w:r>
      <w:r w:rsidDel="00000000" w:rsidR="00000000" w:rsidRPr="00000000">
        <w:rPr>
          <w:rtl w:val="0"/>
        </w:rPr>
      </w:r>
    </w:p>
    <w:p w:rsidR="00000000" w:rsidDel="00000000" w:rsidP="00000000" w:rsidRDefault="00000000" w:rsidRPr="00000000" w14:paraId="00000435">
      <w:pPr>
        <w:rPr>
          <w:b w:val="1"/>
          <w:color w:val="000000"/>
        </w:rPr>
      </w:pPr>
      <w:r w:rsidDel="00000000" w:rsidR="00000000" w:rsidRPr="00000000">
        <w:rPr>
          <w:color w:val="000000"/>
          <w:rtl w:val="0"/>
        </w:rPr>
        <w:t xml:space="preserve">6.6.1.3. contrato de trabalho e ficha de registro de empregado(a); </w:t>
      </w:r>
      <w:r w:rsidDel="00000000" w:rsidR="00000000" w:rsidRPr="00000000">
        <w:rPr>
          <w:rtl w:val="0"/>
        </w:rPr>
      </w:r>
    </w:p>
    <w:p w:rsidR="00000000" w:rsidDel="00000000" w:rsidP="00000000" w:rsidRDefault="00000000" w:rsidRPr="00000000" w14:paraId="00000436">
      <w:pPr>
        <w:rPr>
          <w:b w:val="1"/>
          <w:color w:val="000000"/>
        </w:rPr>
      </w:pPr>
      <w:r w:rsidDel="00000000" w:rsidR="00000000" w:rsidRPr="00000000">
        <w:rPr>
          <w:color w:val="000000"/>
          <w:rtl w:val="0"/>
        </w:rPr>
        <w:t xml:space="preserve">6.6.1.4. exames médicos admissionais dos(as) empregados(as) da contratada que prestarão os serviços; </w:t>
      </w:r>
      <w:r w:rsidDel="00000000" w:rsidR="00000000" w:rsidRPr="00000000">
        <w:rPr>
          <w:rtl w:val="0"/>
        </w:rPr>
      </w:r>
    </w:p>
    <w:p w:rsidR="00000000" w:rsidDel="00000000" w:rsidP="00000000" w:rsidRDefault="00000000" w:rsidRPr="00000000" w14:paraId="00000437">
      <w:pPr>
        <w:rPr>
          <w:b w:val="1"/>
          <w:color w:val="000000"/>
        </w:rPr>
      </w:pPr>
      <w:r w:rsidDel="00000000" w:rsidR="00000000" w:rsidRPr="00000000">
        <w:rPr>
          <w:color w:val="000000"/>
          <w:rtl w:val="0"/>
        </w:rPr>
        <w:t xml:space="preserve">6.6.1.5. cópia do Programa de Prevenção de Riscos Ambientais - PPRA, do Programa de Controle Médico de Saúde Ocupacional - PCMSO, da contratada. </w:t>
      </w:r>
      <w:r w:rsidDel="00000000" w:rsidR="00000000" w:rsidRPr="00000000">
        <w:rPr>
          <w:rtl w:val="0"/>
        </w:rPr>
      </w:r>
    </w:p>
    <w:p w:rsidR="00000000" w:rsidDel="00000000" w:rsidP="00000000" w:rsidRDefault="00000000" w:rsidRPr="00000000" w14:paraId="00000438">
      <w:pPr>
        <w:rPr>
          <w:b w:val="1"/>
          <w:color w:val="000000"/>
        </w:rPr>
      </w:pPr>
      <w:r w:rsidDel="00000000" w:rsidR="00000000" w:rsidRPr="00000000">
        <w:rPr>
          <w:color w:val="000000"/>
          <w:rtl w:val="0"/>
        </w:rPr>
        <w:t xml:space="preserve">6.6.2. Mensalmente, quando da apresentação da Nota Fiscal ou da Fatura dos serviços executados: </w:t>
      </w:r>
      <w:r w:rsidDel="00000000" w:rsidR="00000000" w:rsidRPr="00000000">
        <w:rPr>
          <w:rtl w:val="0"/>
        </w:rPr>
      </w:r>
    </w:p>
    <w:p w:rsidR="00000000" w:rsidDel="00000000" w:rsidP="00000000" w:rsidRDefault="00000000" w:rsidRPr="00000000" w14:paraId="00000439">
      <w:pPr>
        <w:rPr>
          <w:b w:val="1"/>
          <w:color w:val="000000"/>
        </w:rPr>
      </w:pPr>
      <w:r w:rsidDel="00000000" w:rsidR="00000000" w:rsidRPr="00000000">
        <w:rPr>
          <w:color w:val="000000"/>
          <w:rtl w:val="0"/>
        </w:rPr>
        <w:t xml:space="preserve">6.6.2.1. certidão conjunta relativa aos tributos federais e à Dívida Ativa da União; </w:t>
      </w:r>
      <w:r w:rsidDel="00000000" w:rsidR="00000000" w:rsidRPr="00000000">
        <w:rPr>
          <w:rtl w:val="0"/>
        </w:rPr>
      </w:r>
    </w:p>
    <w:p w:rsidR="00000000" w:rsidDel="00000000" w:rsidP="00000000" w:rsidRDefault="00000000" w:rsidRPr="00000000" w14:paraId="0000043A">
      <w:pPr>
        <w:rPr>
          <w:b w:val="1"/>
          <w:color w:val="000000"/>
        </w:rPr>
      </w:pPr>
      <w:r w:rsidDel="00000000" w:rsidR="00000000" w:rsidRPr="00000000">
        <w:rPr>
          <w:color w:val="000000"/>
          <w:rtl w:val="0"/>
        </w:rPr>
        <w:t xml:space="preserve">6.6.2.2. prova de regularidade relativa ao FGTS – CRF (Certificação de Regularidade do FGTS); </w:t>
      </w:r>
      <w:r w:rsidDel="00000000" w:rsidR="00000000" w:rsidRPr="00000000">
        <w:rPr>
          <w:rtl w:val="0"/>
        </w:rPr>
      </w:r>
    </w:p>
    <w:p w:rsidR="00000000" w:rsidDel="00000000" w:rsidP="00000000" w:rsidRDefault="00000000" w:rsidRPr="00000000" w14:paraId="0000043B">
      <w:pPr>
        <w:rPr>
          <w:b w:val="1"/>
          <w:color w:val="000000"/>
        </w:rPr>
      </w:pPr>
      <w:r w:rsidDel="00000000" w:rsidR="00000000" w:rsidRPr="00000000">
        <w:rPr>
          <w:color w:val="000000"/>
          <w:rtl w:val="0"/>
        </w:rPr>
        <w:t xml:space="preserve">6.6.2.3. certidões que comprovem a regularidade perante as Fazendas Estadual, Distrital e Municipal do domicílio ou sede do contratado; </w:t>
      </w:r>
      <w:r w:rsidDel="00000000" w:rsidR="00000000" w:rsidRPr="00000000">
        <w:rPr>
          <w:rtl w:val="0"/>
        </w:rPr>
      </w:r>
    </w:p>
    <w:p w:rsidR="00000000" w:rsidDel="00000000" w:rsidP="00000000" w:rsidRDefault="00000000" w:rsidRPr="00000000" w14:paraId="0000043C">
      <w:pPr>
        <w:rPr>
          <w:b w:val="1"/>
          <w:color w:val="000000"/>
        </w:rPr>
      </w:pPr>
      <w:r w:rsidDel="00000000" w:rsidR="00000000" w:rsidRPr="00000000">
        <w:rPr>
          <w:color w:val="000000"/>
          <w:rtl w:val="0"/>
        </w:rPr>
        <w:t xml:space="preserve">6.6.2.4. Certidão Negativa de Débitos Trabalhistas - CNDT; e</w:t>
      </w:r>
      <w:r w:rsidDel="00000000" w:rsidR="00000000" w:rsidRPr="00000000">
        <w:rPr>
          <w:rtl w:val="0"/>
        </w:rPr>
      </w:r>
    </w:p>
    <w:p w:rsidR="00000000" w:rsidDel="00000000" w:rsidP="00000000" w:rsidRDefault="00000000" w:rsidRPr="00000000" w14:paraId="0000043D">
      <w:pPr>
        <w:rPr>
          <w:b w:val="1"/>
          <w:color w:val="000000"/>
        </w:rPr>
      </w:pPr>
      <w:r w:rsidDel="00000000" w:rsidR="00000000" w:rsidRPr="00000000">
        <w:rPr>
          <w:color w:val="000000"/>
          <w:rtl w:val="0"/>
        </w:rPr>
        <w:t xml:space="preserve">6.6.2.5. comprovantes de entrega de benefícios suplementares (vale-transporte, vale-alimentação, entre outros), a que estiver obrigada por força de lei ou de convenção ou acordo coletivo de trabalho, relativos ao mês da prestação dos serviços e de todos os empregados. </w:t>
      </w:r>
      <w:r w:rsidDel="00000000" w:rsidR="00000000" w:rsidRPr="00000000">
        <w:rPr>
          <w:rtl w:val="0"/>
        </w:rPr>
      </w:r>
    </w:p>
    <w:p w:rsidR="00000000" w:rsidDel="00000000" w:rsidP="00000000" w:rsidRDefault="00000000" w:rsidRPr="00000000" w14:paraId="0000043E">
      <w:pPr>
        <w:rPr>
          <w:b w:val="1"/>
          <w:color w:val="000000"/>
        </w:rPr>
      </w:pPr>
      <w:r w:rsidDel="00000000" w:rsidR="00000000" w:rsidRPr="00000000">
        <w:rPr>
          <w:color w:val="000000"/>
          <w:rtl w:val="0"/>
        </w:rPr>
        <w:t xml:space="preserve">6.6.3. Mensalmente, até o dia 20 do mês seguinte ao da prestação dos serviços: </w:t>
      </w:r>
      <w:r w:rsidDel="00000000" w:rsidR="00000000" w:rsidRPr="00000000">
        <w:rPr>
          <w:rtl w:val="0"/>
        </w:rPr>
      </w:r>
    </w:p>
    <w:p w:rsidR="00000000" w:rsidDel="00000000" w:rsidP="00000000" w:rsidRDefault="00000000" w:rsidRPr="00000000" w14:paraId="0000043F">
      <w:pPr>
        <w:rPr>
          <w:b w:val="1"/>
          <w:color w:val="000000"/>
        </w:rPr>
      </w:pPr>
      <w:r w:rsidDel="00000000" w:rsidR="00000000" w:rsidRPr="00000000">
        <w:rPr>
          <w:color w:val="000000"/>
          <w:rtl w:val="0"/>
        </w:rPr>
        <w:t xml:space="preserve">6.6.3.1. guia de recolhimento da Previdência Social - GPS, junto ao Instituto Nacional do Seguro Social - INSS, da contratada e Informações à Previdência Social, GFIP - SEFIP/GRF onde conste a Relação de Trabalhadores(as) vinculados(as) ao contrato no mês da prestação dos serviços; </w:t>
      </w:r>
      <w:r w:rsidDel="00000000" w:rsidR="00000000" w:rsidRPr="00000000">
        <w:rPr>
          <w:rtl w:val="0"/>
        </w:rPr>
      </w:r>
    </w:p>
    <w:p w:rsidR="00000000" w:rsidDel="00000000" w:rsidP="00000000" w:rsidRDefault="00000000" w:rsidRPr="00000000" w14:paraId="00000440">
      <w:pPr>
        <w:rPr>
          <w:b w:val="1"/>
          <w:color w:val="000000"/>
        </w:rPr>
      </w:pPr>
      <w:r w:rsidDel="00000000" w:rsidR="00000000" w:rsidRPr="00000000">
        <w:rPr>
          <w:color w:val="000000"/>
          <w:rtl w:val="0"/>
        </w:rPr>
        <w:t xml:space="preserve">6.6.3.2. guias de recolhimento de FGTS dos(as) empregados(as) vinculados(as) ao contrato, relativas ao mês da prestação dos serviços; </w:t>
      </w:r>
      <w:r w:rsidDel="00000000" w:rsidR="00000000" w:rsidRPr="00000000">
        <w:rPr>
          <w:rtl w:val="0"/>
        </w:rPr>
      </w:r>
    </w:p>
    <w:p w:rsidR="00000000" w:rsidDel="00000000" w:rsidP="00000000" w:rsidRDefault="00000000" w:rsidRPr="00000000" w14:paraId="00000441">
      <w:pPr>
        <w:rPr>
          <w:b w:val="1"/>
          <w:color w:val="000000"/>
        </w:rPr>
      </w:pPr>
      <w:r w:rsidDel="00000000" w:rsidR="00000000" w:rsidRPr="00000000">
        <w:rPr>
          <w:color w:val="000000"/>
          <w:rtl w:val="0"/>
        </w:rPr>
        <w:t xml:space="preserve">6.6.3.3. cópia da folha de pagamento analítica do mês da prestação dos serviços, em que conste como tomador o órgão ou entidade contratante; </w:t>
      </w:r>
      <w:r w:rsidDel="00000000" w:rsidR="00000000" w:rsidRPr="00000000">
        <w:rPr>
          <w:rtl w:val="0"/>
        </w:rPr>
      </w:r>
    </w:p>
    <w:p w:rsidR="00000000" w:rsidDel="00000000" w:rsidP="00000000" w:rsidRDefault="00000000" w:rsidRPr="00000000" w14:paraId="00000442">
      <w:pPr>
        <w:rPr>
          <w:b w:val="1"/>
          <w:color w:val="000000"/>
        </w:rPr>
      </w:pPr>
      <w:r w:rsidDel="00000000" w:rsidR="00000000" w:rsidRPr="00000000">
        <w:rPr>
          <w:color w:val="000000"/>
          <w:rtl w:val="0"/>
        </w:rPr>
        <w:t xml:space="preserve">6.6.3.4. cópia dos contracheques dos(as) empregados(as), relativos ao mês da prestação dos serviços; </w:t>
      </w:r>
      <w:r w:rsidDel="00000000" w:rsidR="00000000" w:rsidRPr="00000000">
        <w:rPr>
          <w:rtl w:val="0"/>
        </w:rPr>
      </w:r>
    </w:p>
    <w:p w:rsidR="00000000" w:rsidDel="00000000" w:rsidP="00000000" w:rsidRDefault="00000000" w:rsidRPr="00000000" w14:paraId="00000443">
      <w:pPr>
        <w:rPr>
          <w:b w:val="1"/>
          <w:color w:val="000000"/>
        </w:rPr>
      </w:pPr>
      <w:r w:rsidDel="00000000" w:rsidR="00000000" w:rsidRPr="00000000">
        <w:rPr>
          <w:color w:val="000000"/>
          <w:rtl w:val="0"/>
        </w:rPr>
        <w:t xml:space="preserve">6.6.3.5. recibos de pagamento ou guias de depósitos bancários da remuneração dos(as) empregados(as) vinculados(as) ao contrato no mês da prestação do serviço; e </w:t>
      </w:r>
      <w:r w:rsidDel="00000000" w:rsidR="00000000" w:rsidRPr="00000000">
        <w:rPr>
          <w:rtl w:val="0"/>
        </w:rPr>
      </w:r>
    </w:p>
    <w:p w:rsidR="00000000" w:rsidDel="00000000" w:rsidP="00000000" w:rsidRDefault="00000000" w:rsidRPr="00000000" w14:paraId="00000444">
      <w:pPr>
        <w:rPr>
          <w:b w:val="1"/>
          <w:color w:val="000000"/>
        </w:rPr>
      </w:pPr>
      <w:r w:rsidDel="00000000" w:rsidR="00000000" w:rsidRPr="00000000">
        <w:rPr>
          <w:color w:val="000000"/>
          <w:rtl w:val="0"/>
        </w:rPr>
        <w:t xml:space="preserve">6.6.3.6. registros de horário de trabalho (cartões-ponto ou folha-ponto), relativos ao mês da prestação dos serviços. </w:t>
      </w:r>
      <w:r w:rsidDel="00000000" w:rsidR="00000000" w:rsidRPr="00000000">
        <w:rPr>
          <w:rtl w:val="0"/>
        </w:rPr>
      </w:r>
    </w:p>
    <w:p w:rsidR="00000000" w:rsidDel="00000000" w:rsidP="00000000" w:rsidRDefault="00000000" w:rsidRPr="00000000" w14:paraId="00000445">
      <w:pPr>
        <w:rPr>
          <w:b w:val="1"/>
          <w:color w:val="000000"/>
        </w:rPr>
      </w:pPr>
      <w:r w:rsidDel="00000000" w:rsidR="00000000" w:rsidRPr="00000000">
        <w:rPr>
          <w:color w:val="000000"/>
          <w:rtl w:val="0"/>
        </w:rPr>
        <w:t xml:space="preserve">6.6.4. A qualquer tempo, quando solicitado pela Administração contratante, quaisquer dos seguintes documentos: </w:t>
      </w:r>
      <w:r w:rsidDel="00000000" w:rsidR="00000000" w:rsidRPr="00000000">
        <w:rPr>
          <w:rtl w:val="0"/>
        </w:rPr>
      </w:r>
    </w:p>
    <w:p w:rsidR="00000000" w:rsidDel="00000000" w:rsidP="00000000" w:rsidRDefault="00000000" w:rsidRPr="00000000" w14:paraId="00000446">
      <w:pPr>
        <w:rPr>
          <w:b w:val="1"/>
          <w:color w:val="000000"/>
        </w:rPr>
      </w:pPr>
      <w:r w:rsidDel="00000000" w:rsidR="00000000" w:rsidRPr="00000000">
        <w:rPr>
          <w:color w:val="000000"/>
          <w:rtl w:val="0"/>
        </w:rPr>
        <w:t xml:space="preserve">6.6.4.1. extrato da conta do INSS e do FGTS de qualquer empregado(a), a critério da Administração contratante; e </w:t>
      </w:r>
      <w:r w:rsidDel="00000000" w:rsidR="00000000" w:rsidRPr="00000000">
        <w:rPr>
          <w:rtl w:val="0"/>
        </w:rPr>
      </w:r>
    </w:p>
    <w:p w:rsidR="00000000" w:rsidDel="00000000" w:rsidP="00000000" w:rsidRDefault="00000000" w:rsidRPr="00000000" w14:paraId="00000447">
      <w:pPr>
        <w:rPr>
          <w:b w:val="1"/>
          <w:color w:val="000000"/>
        </w:rPr>
      </w:pPr>
      <w:r w:rsidDel="00000000" w:rsidR="00000000" w:rsidRPr="00000000">
        <w:rPr>
          <w:color w:val="000000"/>
          <w:rtl w:val="0"/>
        </w:rPr>
        <w:t xml:space="preserve">6.6.4.2. comprovantes de realização de cursos de treinamento e reciclagem que forem exigidos por lei ou pelo contrato. </w:t>
      </w:r>
      <w:r w:rsidDel="00000000" w:rsidR="00000000" w:rsidRPr="00000000">
        <w:rPr>
          <w:rtl w:val="0"/>
        </w:rPr>
      </w:r>
    </w:p>
    <w:p w:rsidR="00000000" w:rsidDel="00000000" w:rsidP="00000000" w:rsidRDefault="00000000" w:rsidRPr="00000000" w14:paraId="00000448">
      <w:pPr>
        <w:rPr>
          <w:b w:val="1"/>
          <w:color w:val="000000"/>
        </w:rPr>
      </w:pPr>
      <w:r w:rsidDel="00000000" w:rsidR="00000000" w:rsidRPr="00000000">
        <w:rPr>
          <w:color w:val="000000"/>
          <w:rtl w:val="0"/>
        </w:rPr>
        <w:t xml:space="preserve">6.6.5. Quando ocorrer o evento ou anualmente, o que suceder primeiro: </w:t>
      </w:r>
      <w:r w:rsidDel="00000000" w:rsidR="00000000" w:rsidRPr="00000000">
        <w:rPr>
          <w:rtl w:val="0"/>
        </w:rPr>
      </w:r>
    </w:p>
    <w:p w:rsidR="00000000" w:rsidDel="00000000" w:rsidP="00000000" w:rsidRDefault="00000000" w:rsidRPr="00000000" w14:paraId="00000449">
      <w:pPr>
        <w:rPr>
          <w:b w:val="1"/>
          <w:color w:val="000000"/>
        </w:rPr>
      </w:pPr>
      <w:r w:rsidDel="00000000" w:rsidR="00000000" w:rsidRPr="00000000">
        <w:rPr>
          <w:color w:val="000000"/>
          <w:rtl w:val="0"/>
        </w:rPr>
        <w:t xml:space="preserve">6.6.5.1. avisos e recibos de férias; </w:t>
      </w:r>
      <w:r w:rsidDel="00000000" w:rsidR="00000000" w:rsidRPr="00000000">
        <w:rPr>
          <w:rtl w:val="0"/>
        </w:rPr>
      </w:r>
    </w:p>
    <w:p w:rsidR="00000000" w:rsidDel="00000000" w:rsidP="00000000" w:rsidRDefault="00000000" w:rsidRPr="00000000" w14:paraId="0000044A">
      <w:pPr>
        <w:rPr>
          <w:b w:val="1"/>
          <w:color w:val="000000"/>
        </w:rPr>
      </w:pPr>
      <w:r w:rsidDel="00000000" w:rsidR="00000000" w:rsidRPr="00000000">
        <w:rPr>
          <w:color w:val="000000"/>
          <w:rtl w:val="0"/>
        </w:rPr>
        <w:t xml:space="preserve">6.6.5.2. recibos de 13º salário; </w:t>
      </w:r>
      <w:r w:rsidDel="00000000" w:rsidR="00000000" w:rsidRPr="00000000">
        <w:rPr>
          <w:rtl w:val="0"/>
        </w:rPr>
      </w:r>
    </w:p>
    <w:p w:rsidR="00000000" w:rsidDel="00000000" w:rsidP="00000000" w:rsidRDefault="00000000" w:rsidRPr="00000000" w14:paraId="0000044B">
      <w:pPr>
        <w:rPr>
          <w:b w:val="1"/>
          <w:color w:val="000000"/>
        </w:rPr>
      </w:pPr>
      <w:r w:rsidDel="00000000" w:rsidR="00000000" w:rsidRPr="00000000">
        <w:rPr>
          <w:color w:val="000000"/>
          <w:rtl w:val="0"/>
        </w:rPr>
        <w:t xml:space="preserve">6.6.5.3. Relação Anual de Informações Sociais - RAIS; </w:t>
      </w:r>
      <w:r w:rsidDel="00000000" w:rsidR="00000000" w:rsidRPr="00000000">
        <w:rPr>
          <w:rtl w:val="0"/>
        </w:rPr>
      </w:r>
    </w:p>
    <w:p w:rsidR="00000000" w:rsidDel="00000000" w:rsidP="00000000" w:rsidRDefault="00000000" w:rsidRPr="00000000" w14:paraId="0000044C">
      <w:pPr>
        <w:rPr>
          <w:b w:val="1"/>
          <w:color w:val="000000"/>
        </w:rPr>
      </w:pPr>
      <w:r w:rsidDel="00000000" w:rsidR="00000000" w:rsidRPr="00000000">
        <w:rPr>
          <w:color w:val="000000"/>
          <w:rtl w:val="0"/>
        </w:rPr>
        <w:t xml:space="preserve">6.6.5.4. sentenças normativas, acordos e convenções coletivas; </w:t>
      </w:r>
      <w:r w:rsidDel="00000000" w:rsidR="00000000" w:rsidRPr="00000000">
        <w:rPr>
          <w:rtl w:val="0"/>
        </w:rPr>
      </w:r>
    </w:p>
    <w:p w:rsidR="00000000" w:rsidDel="00000000" w:rsidP="00000000" w:rsidRDefault="00000000" w:rsidRPr="00000000" w14:paraId="0000044D">
      <w:pPr>
        <w:rPr>
          <w:b w:val="1"/>
          <w:color w:val="000000"/>
        </w:rPr>
      </w:pPr>
      <w:r w:rsidDel="00000000" w:rsidR="00000000" w:rsidRPr="00000000">
        <w:rPr>
          <w:color w:val="000000"/>
          <w:rtl w:val="0"/>
        </w:rPr>
        <w:t xml:space="preserve">6.6.5.5. ficha de registro de empregado(a); </w:t>
      </w:r>
      <w:r w:rsidDel="00000000" w:rsidR="00000000" w:rsidRPr="00000000">
        <w:rPr>
          <w:rtl w:val="0"/>
        </w:rPr>
      </w:r>
    </w:p>
    <w:p w:rsidR="00000000" w:rsidDel="00000000" w:rsidP="00000000" w:rsidRDefault="00000000" w:rsidRPr="00000000" w14:paraId="0000044E">
      <w:pPr>
        <w:rPr>
          <w:b w:val="1"/>
          <w:color w:val="000000"/>
        </w:rPr>
      </w:pPr>
      <w:r w:rsidDel="00000000" w:rsidR="00000000" w:rsidRPr="00000000">
        <w:rPr>
          <w:color w:val="000000"/>
          <w:rtl w:val="0"/>
        </w:rPr>
        <w:t xml:space="preserve">6.6.5.6. aviso prévio, pedido de demissão, e termos de rescisão de contrato de trabalho; </w:t>
      </w:r>
      <w:r w:rsidDel="00000000" w:rsidR="00000000" w:rsidRPr="00000000">
        <w:rPr>
          <w:rtl w:val="0"/>
        </w:rPr>
      </w:r>
    </w:p>
    <w:p w:rsidR="00000000" w:rsidDel="00000000" w:rsidP="00000000" w:rsidRDefault="00000000" w:rsidRPr="00000000" w14:paraId="0000044F">
      <w:pPr>
        <w:rPr>
          <w:b w:val="1"/>
          <w:color w:val="000000"/>
        </w:rPr>
      </w:pPr>
      <w:r w:rsidDel="00000000" w:rsidR="00000000" w:rsidRPr="00000000">
        <w:rPr>
          <w:color w:val="000000"/>
          <w:rtl w:val="0"/>
        </w:rPr>
        <w:t xml:space="preserve">6.6.5.7. autorização para descontos salariais; </w:t>
      </w:r>
      <w:r w:rsidDel="00000000" w:rsidR="00000000" w:rsidRPr="00000000">
        <w:rPr>
          <w:rtl w:val="0"/>
        </w:rPr>
      </w:r>
    </w:p>
    <w:p w:rsidR="00000000" w:rsidDel="00000000" w:rsidP="00000000" w:rsidRDefault="00000000" w:rsidRPr="00000000" w14:paraId="00000450">
      <w:pPr>
        <w:rPr>
          <w:b w:val="1"/>
          <w:color w:val="000000"/>
        </w:rPr>
      </w:pPr>
      <w:r w:rsidDel="00000000" w:rsidR="00000000" w:rsidRPr="00000000">
        <w:rPr>
          <w:color w:val="000000"/>
          <w:rtl w:val="0"/>
        </w:rPr>
        <w:t xml:space="preserve">6.6.5.8. prova da homologação da rescisão pelo sindicato, quando for o caso; e</w:t>
      </w:r>
      <w:r w:rsidDel="00000000" w:rsidR="00000000" w:rsidRPr="00000000">
        <w:rPr>
          <w:rtl w:val="0"/>
        </w:rPr>
      </w:r>
    </w:p>
    <w:p w:rsidR="00000000" w:rsidDel="00000000" w:rsidP="00000000" w:rsidRDefault="00000000" w:rsidRPr="00000000" w14:paraId="00000451">
      <w:pPr>
        <w:rPr>
          <w:b w:val="1"/>
          <w:color w:val="000000"/>
        </w:rPr>
      </w:pPr>
      <w:r w:rsidDel="00000000" w:rsidR="00000000" w:rsidRPr="00000000">
        <w:rPr>
          <w:color w:val="000000"/>
          <w:rtl w:val="0"/>
        </w:rPr>
        <w:t xml:space="preserve">6.6.5.9. outros documentos peculiares ao contrato de trabalho.</w:t>
      </w:r>
      <w:r w:rsidDel="00000000" w:rsidR="00000000" w:rsidRPr="00000000">
        <w:rPr>
          <w:rtl w:val="0"/>
        </w:rPr>
      </w:r>
    </w:p>
    <w:p w:rsidR="00000000" w:rsidDel="00000000" w:rsidP="00000000" w:rsidRDefault="00000000" w:rsidRPr="00000000" w14:paraId="00000452">
      <w:pPr>
        <w:rPr>
          <w:b w:val="1"/>
          <w:color w:val="000000"/>
        </w:rPr>
      </w:pPr>
      <w:r w:rsidDel="00000000" w:rsidR="00000000" w:rsidRPr="00000000">
        <w:rPr>
          <w:color w:val="000000"/>
          <w:rtl w:val="0"/>
        </w:rPr>
        <w:t xml:space="preserve">6.6.6. Quando da extinção ou rescisão do contrato, após o último mês de prestação dos serviços, no prazo de 30 (trinta) dias, prorrogável por igual período, sem prejuízo da apresentação dos documentos de que trata o 6.6.4 deste Contrato: </w:t>
      </w:r>
      <w:r w:rsidDel="00000000" w:rsidR="00000000" w:rsidRPr="00000000">
        <w:rPr>
          <w:rtl w:val="0"/>
        </w:rPr>
      </w:r>
    </w:p>
    <w:p w:rsidR="00000000" w:rsidDel="00000000" w:rsidP="00000000" w:rsidRDefault="00000000" w:rsidRPr="00000000" w14:paraId="00000453">
      <w:pPr>
        <w:rPr>
          <w:b w:val="1"/>
          <w:color w:val="000000"/>
        </w:rPr>
      </w:pPr>
      <w:r w:rsidDel="00000000" w:rsidR="00000000" w:rsidRPr="00000000">
        <w:rPr>
          <w:color w:val="000000"/>
          <w:rtl w:val="0"/>
        </w:rPr>
        <w:t xml:space="preserve">6.6.6.1. termos de rescisão dos contratos de trabalho dos(as) empregados(as) prestadores(as) de serviço, devidamente homologados pelo sindicato da categoria quando exigível; </w:t>
      </w:r>
      <w:r w:rsidDel="00000000" w:rsidR="00000000" w:rsidRPr="00000000">
        <w:rPr>
          <w:rtl w:val="0"/>
        </w:rPr>
      </w:r>
    </w:p>
    <w:p w:rsidR="00000000" w:rsidDel="00000000" w:rsidP="00000000" w:rsidRDefault="00000000" w:rsidRPr="00000000" w14:paraId="00000454">
      <w:pPr>
        <w:rPr>
          <w:b w:val="1"/>
          <w:color w:val="000000"/>
        </w:rPr>
      </w:pPr>
      <w:r w:rsidDel="00000000" w:rsidR="00000000" w:rsidRPr="00000000">
        <w:rPr>
          <w:color w:val="000000"/>
          <w:rtl w:val="0"/>
        </w:rPr>
        <w:t xml:space="preserve">6.6.6.2. guias de recolhimento da contribuição previdenciária e do FGTS, referentes às rescisões contratuais; </w:t>
      </w:r>
      <w:r w:rsidDel="00000000" w:rsidR="00000000" w:rsidRPr="00000000">
        <w:rPr>
          <w:rtl w:val="0"/>
        </w:rPr>
      </w:r>
    </w:p>
    <w:p w:rsidR="00000000" w:rsidDel="00000000" w:rsidP="00000000" w:rsidRDefault="00000000" w:rsidRPr="00000000" w14:paraId="00000455">
      <w:pPr>
        <w:rPr>
          <w:b w:val="1"/>
          <w:color w:val="000000"/>
        </w:rPr>
      </w:pPr>
      <w:r w:rsidDel="00000000" w:rsidR="00000000" w:rsidRPr="00000000">
        <w:rPr>
          <w:color w:val="000000"/>
          <w:rtl w:val="0"/>
        </w:rPr>
        <w:t xml:space="preserve">6.6.6.3. extratos dos depósitos efetuados nas contas vinculadas individuais do FGTS de cada empregado(a) dispensado(a); e </w:t>
      </w:r>
      <w:r w:rsidDel="00000000" w:rsidR="00000000" w:rsidRPr="00000000">
        <w:rPr>
          <w:rtl w:val="0"/>
        </w:rPr>
      </w:r>
    </w:p>
    <w:p w:rsidR="00000000" w:rsidDel="00000000" w:rsidP="00000000" w:rsidRDefault="00000000" w:rsidRPr="00000000" w14:paraId="00000456">
      <w:pPr>
        <w:rPr>
          <w:b w:val="1"/>
          <w:color w:val="000000"/>
        </w:rPr>
      </w:pPr>
      <w:r w:rsidDel="00000000" w:rsidR="00000000" w:rsidRPr="00000000">
        <w:rPr>
          <w:color w:val="000000"/>
          <w:rtl w:val="0"/>
        </w:rPr>
        <w:t xml:space="preserve">6.6.6.4. exames médicos demissionais dos(as) empregados(as) dispensados(as). </w:t>
      </w:r>
      <w:r w:rsidDel="00000000" w:rsidR="00000000" w:rsidRPr="00000000">
        <w:rPr>
          <w:rtl w:val="0"/>
        </w:rPr>
      </w:r>
    </w:p>
    <w:p w:rsidR="00000000" w:rsidDel="00000000" w:rsidP="00000000" w:rsidRDefault="00000000" w:rsidRPr="00000000" w14:paraId="00000457">
      <w:pPr>
        <w:rPr>
          <w:b w:val="1"/>
          <w:color w:val="000000"/>
        </w:rPr>
      </w:pPr>
      <w:r w:rsidDel="00000000" w:rsidR="00000000" w:rsidRPr="00000000">
        <w:rPr>
          <w:color w:val="000000"/>
          <w:rtl w:val="0"/>
        </w:rPr>
        <w:t xml:space="preserve">6.6.7. Sempre que houver substituição ou admissão de novos(as) empregados(as) pela contratada, os documentos elencados no item 6.6.1 deverão ser apresentados. </w:t>
      </w:r>
      <w:r w:rsidDel="00000000" w:rsidR="00000000" w:rsidRPr="00000000">
        <w:rPr>
          <w:rtl w:val="0"/>
        </w:rPr>
      </w:r>
    </w:p>
    <w:p w:rsidR="00000000" w:rsidDel="00000000" w:rsidP="00000000" w:rsidRDefault="00000000" w:rsidRPr="00000000" w14:paraId="00000458">
      <w:pPr>
        <w:rPr>
          <w:b w:val="1"/>
          <w:color w:val="000000"/>
        </w:rPr>
      </w:pPr>
      <w:r w:rsidDel="00000000" w:rsidR="00000000" w:rsidRPr="00000000">
        <w:rPr>
          <w:color w:val="000000"/>
          <w:rtl w:val="0"/>
        </w:rPr>
        <w:t xml:space="preserve">6.6.8. No caso de cooperativas:</w:t>
      </w:r>
      <w:r w:rsidDel="00000000" w:rsidR="00000000" w:rsidRPr="00000000">
        <w:rPr>
          <w:rtl w:val="0"/>
        </w:rPr>
      </w:r>
    </w:p>
    <w:p w:rsidR="00000000" w:rsidDel="00000000" w:rsidP="00000000" w:rsidRDefault="00000000" w:rsidRPr="00000000" w14:paraId="00000459">
      <w:pPr>
        <w:rPr>
          <w:b w:val="1"/>
          <w:color w:val="000000"/>
        </w:rPr>
      </w:pPr>
      <w:r w:rsidDel="00000000" w:rsidR="00000000" w:rsidRPr="00000000">
        <w:rPr>
          <w:color w:val="000000"/>
          <w:rtl w:val="0"/>
        </w:rPr>
        <w:t xml:space="preserve">6.6.8.1. recolhimento da contribuição previdenciária do INSS em relação à parcela de responsabilidade do(a) cooperado(a); </w:t>
      </w:r>
      <w:r w:rsidDel="00000000" w:rsidR="00000000" w:rsidRPr="00000000">
        <w:rPr>
          <w:rtl w:val="0"/>
        </w:rPr>
      </w:r>
    </w:p>
    <w:p w:rsidR="00000000" w:rsidDel="00000000" w:rsidP="00000000" w:rsidRDefault="00000000" w:rsidRPr="00000000" w14:paraId="0000045A">
      <w:pPr>
        <w:rPr>
          <w:b w:val="1"/>
          <w:color w:val="000000"/>
        </w:rPr>
      </w:pPr>
      <w:r w:rsidDel="00000000" w:rsidR="00000000" w:rsidRPr="00000000">
        <w:rPr>
          <w:color w:val="000000"/>
          <w:rtl w:val="0"/>
        </w:rPr>
        <w:t xml:space="preserve">6.6.8.2. recolhimento da contribuição previdenciária em relação à parcela de responsabilidade da Cooperativa; ,</w:t>
      </w:r>
      <w:r w:rsidDel="00000000" w:rsidR="00000000" w:rsidRPr="00000000">
        <w:rPr>
          <w:rtl w:val="0"/>
        </w:rPr>
      </w:r>
    </w:p>
    <w:p w:rsidR="00000000" w:rsidDel="00000000" w:rsidP="00000000" w:rsidRDefault="00000000" w:rsidRPr="00000000" w14:paraId="0000045B">
      <w:pPr>
        <w:rPr>
          <w:b w:val="1"/>
          <w:color w:val="000000"/>
        </w:rPr>
      </w:pPr>
      <w:r w:rsidDel="00000000" w:rsidR="00000000" w:rsidRPr="00000000">
        <w:rPr>
          <w:color w:val="000000"/>
          <w:rtl w:val="0"/>
        </w:rPr>
        <w:t xml:space="preserve">6.6.8.3. comprovante de distribuição de sobras e produção; </w:t>
      </w:r>
      <w:r w:rsidDel="00000000" w:rsidR="00000000" w:rsidRPr="00000000">
        <w:rPr>
          <w:rtl w:val="0"/>
        </w:rPr>
      </w:r>
    </w:p>
    <w:p w:rsidR="00000000" w:rsidDel="00000000" w:rsidP="00000000" w:rsidRDefault="00000000" w:rsidRPr="00000000" w14:paraId="0000045C">
      <w:pPr>
        <w:rPr>
          <w:b w:val="1"/>
          <w:color w:val="000000"/>
        </w:rPr>
      </w:pPr>
      <w:r w:rsidDel="00000000" w:rsidR="00000000" w:rsidRPr="00000000">
        <w:rPr>
          <w:color w:val="000000"/>
          <w:rtl w:val="0"/>
        </w:rPr>
        <w:t xml:space="preserve">6.6.8.4. comprovante da aplicação do Fundo de Assistência Técnica, Educacional e Social - FATES; </w:t>
      </w:r>
      <w:r w:rsidDel="00000000" w:rsidR="00000000" w:rsidRPr="00000000">
        <w:rPr>
          <w:rtl w:val="0"/>
        </w:rPr>
      </w:r>
    </w:p>
    <w:p w:rsidR="00000000" w:rsidDel="00000000" w:rsidP="00000000" w:rsidRDefault="00000000" w:rsidRPr="00000000" w14:paraId="0000045D">
      <w:pPr>
        <w:rPr>
          <w:b w:val="1"/>
          <w:color w:val="000000"/>
        </w:rPr>
      </w:pPr>
      <w:r w:rsidDel="00000000" w:rsidR="00000000" w:rsidRPr="00000000">
        <w:rPr>
          <w:color w:val="000000"/>
          <w:rtl w:val="0"/>
        </w:rPr>
        <w:t xml:space="preserve">6.6.8.5. comprovante da aplicação em Fundo de Reserva; e </w:t>
      </w:r>
      <w:r w:rsidDel="00000000" w:rsidR="00000000" w:rsidRPr="00000000">
        <w:rPr>
          <w:rtl w:val="0"/>
        </w:rPr>
      </w:r>
    </w:p>
    <w:p w:rsidR="00000000" w:rsidDel="00000000" w:rsidP="00000000" w:rsidRDefault="00000000" w:rsidRPr="00000000" w14:paraId="0000045E">
      <w:pPr>
        <w:rPr>
          <w:b w:val="1"/>
          <w:color w:val="000000"/>
        </w:rPr>
      </w:pPr>
      <w:r w:rsidDel="00000000" w:rsidR="00000000" w:rsidRPr="00000000">
        <w:rPr>
          <w:color w:val="000000"/>
          <w:rtl w:val="0"/>
        </w:rPr>
        <w:t xml:space="preserve">6.6.8.6. eventuais obrigações decorrentes da legislação que rege as sociedades cooperativas. </w:t>
      </w:r>
      <w:r w:rsidDel="00000000" w:rsidR="00000000" w:rsidRPr="00000000">
        <w:rPr>
          <w:rtl w:val="0"/>
        </w:rPr>
      </w:r>
    </w:p>
    <w:p w:rsidR="00000000" w:rsidDel="00000000" w:rsidP="00000000" w:rsidRDefault="00000000" w:rsidRPr="00000000" w14:paraId="0000045F">
      <w:pPr>
        <w:rPr>
          <w:b w:val="1"/>
          <w:color w:val="000000"/>
        </w:rPr>
      </w:pPr>
      <w:r w:rsidDel="00000000" w:rsidR="00000000" w:rsidRPr="00000000">
        <w:rPr>
          <w:color w:val="000000"/>
          <w:rtl w:val="0"/>
        </w:rPr>
        <w:t xml:space="preserve">6.6.9. No caso de sociedades diversas, será exigida a comprovação de atendimento a eventuais obrigações decorrentes da legislação que rege as respectivas organizações.</w:t>
      </w:r>
      <w:r w:rsidDel="00000000" w:rsidR="00000000" w:rsidRPr="00000000">
        <w:rPr>
          <w:rtl w:val="0"/>
        </w:rPr>
      </w:r>
    </w:p>
    <w:p w:rsidR="00000000" w:rsidDel="00000000" w:rsidP="00000000" w:rsidRDefault="00000000" w:rsidRPr="00000000" w14:paraId="00000460">
      <w:pPr>
        <w:rPr>
          <w:b w:val="1"/>
          <w:color w:val="000000"/>
        </w:rPr>
      </w:pPr>
      <w:r w:rsidDel="00000000" w:rsidR="00000000" w:rsidRPr="00000000">
        <w:rPr>
          <w:color w:val="000000"/>
          <w:rtl w:val="0"/>
        </w:rPr>
        <w:t xml:space="preserve">6.7. Para fins de registro, guarda e arquivamento, a documentação referida no item 6.6 também deverá ser apresentada pelo contratado em meio eletrônico, no formato PDF localizável, organizado em pastas por ano, por empregado(a) e por tipo de documento, sendo cada arquivo de, no máximo, 1,5 MB. </w:t>
      </w:r>
      <w:r w:rsidDel="00000000" w:rsidR="00000000" w:rsidRPr="00000000">
        <w:rPr>
          <w:rtl w:val="0"/>
        </w:rPr>
      </w:r>
    </w:p>
    <w:p w:rsidR="00000000" w:rsidDel="00000000" w:rsidP="00000000" w:rsidRDefault="00000000" w:rsidRPr="00000000" w14:paraId="00000461">
      <w:pPr>
        <w:rPr>
          <w:b w:val="1"/>
          <w:color w:val="000000"/>
        </w:rPr>
      </w:pPr>
      <w:r w:rsidDel="00000000" w:rsidR="00000000" w:rsidRPr="00000000">
        <w:rPr>
          <w:color w:val="000000"/>
          <w:rtl w:val="0"/>
        </w:rPr>
        <w:t xml:space="preserve">6.8. Caso o serviço não seja prestado fielmente e/ou apresente alguma incorreção será considerado como não aceito e o prazo de pagamento será contado a partir da data de regularização.</w:t>
      </w:r>
      <w:r w:rsidDel="00000000" w:rsidR="00000000" w:rsidRPr="00000000">
        <w:rPr>
          <w:rtl w:val="0"/>
        </w:rPr>
      </w:r>
    </w:p>
    <w:p w:rsidR="00000000" w:rsidDel="00000000" w:rsidP="00000000" w:rsidRDefault="00000000" w:rsidRPr="00000000" w14:paraId="00000462">
      <w:pPr>
        <w:rPr>
          <w:b w:val="1"/>
          <w:color w:val="000000"/>
        </w:rPr>
      </w:pPr>
      <w:r w:rsidDel="00000000" w:rsidR="00000000" w:rsidRPr="00000000">
        <w:rPr>
          <w:color w:val="000000"/>
          <w:rtl w:val="0"/>
        </w:rPr>
        <w:t xml:space="preserve">6.9. Na fase da liquidação da despesa deverá ser efetuada consulta ao CADIN/RS, para fins de comprovação do cumprimento do disposto no artigo 55, inciso XIII, da Lei federal nº 8.666/1993.</w:t>
      </w:r>
      <w:r w:rsidDel="00000000" w:rsidR="00000000" w:rsidRPr="00000000">
        <w:rPr>
          <w:rtl w:val="0"/>
        </w:rPr>
      </w:r>
    </w:p>
    <w:p w:rsidR="00000000" w:rsidDel="00000000" w:rsidP="00000000" w:rsidRDefault="00000000" w:rsidRPr="00000000" w14:paraId="00000463">
      <w:pPr>
        <w:rPr>
          <w:b w:val="1"/>
          <w:color w:val="000000"/>
        </w:rPr>
      </w:pPr>
      <w:r w:rsidDel="00000000" w:rsidR="00000000" w:rsidRPr="00000000">
        <w:rPr>
          <w:color w:val="000000"/>
          <w:rtl w:val="0"/>
        </w:rPr>
        <w:t xml:space="preserve">6.9.1. Constatando-se situação de irregularidade do contratado junto ao CADIN/RS, será providenciada sua advertência, por escrito, para que, no prazo de 15 (quinze) dias, regularize sua situação ou, no mesmo prazo, apresente sua defesa.</w:t>
      </w:r>
      <w:r w:rsidDel="00000000" w:rsidR="00000000" w:rsidRPr="00000000">
        <w:rPr>
          <w:rtl w:val="0"/>
        </w:rPr>
      </w:r>
    </w:p>
    <w:p w:rsidR="00000000" w:rsidDel="00000000" w:rsidP="00000000" w:rsidRDefault="00000000" w:rsidRPr="00000000" w14:paraId="00000464">
      <w:pPr>
        <w:rPr>
          <w:b w:val="1"/>
          <w:color w:val="000000"/>
        </w:rPr>
      </w:pPr>
      <w:r w:rsidDel="00000000" w:rsidR="00000000" w:rsidRPr="00000000">
        <w:rPr>
          <w:color w:val="000000"/>
          <w:rtl w:val="0"/>
        </w:rPr>
        <w:t xml:space="preserve">6.9.2. Persistindo a irregularidade, o contratante poderá adotar as medidas necessárias à rescisão contratual nos autos do processo administrativo correspondente, assegurada ao contratado a ampla defesa.</w:t>
      </w:r>
      <w:r w:rsidDel="00000000" w:rsidR="00000000" w:rsidRPr="00000000">
        <w:rPr>
          <w:rtl w:val="0"/>
        </w:rPr>
      </w:r>
    </w:p>
    <w:p w:rsidR="00000000" w:rsidDel="00000000" w:rsidP="00000000" w:rsidRDefault="00000000" w:rsidRPr="00000000" w14:paraId="00000465">
      <w:pPr>
        <w:rPr>
          <w:b w:val="1"/>
          <w:color w:val="000000"/>
        </w:rPr>
      </w:pPr>
      <w:r w:rsidDel="00000000" w:rsidR="00000000" w:rsidRPr="00000000">
        <w:rPr>
          <w:color w:val="000000"/>
          <w:rtl w:val="0"/>
        </w:rPr>
        <w:t xml:space="preserve">6.10. Os pagamentos a serem efetuados em favor do contratado, quando couber, estarão sujeitos à retenção, na fonte, dos seguintes tributos:</w:t>
      </w:r>
      <w:r w:rsidDel="00000000" w:rsidR="00000000" w:rsidRPr="00000000">
        <w:rPr>
          <w:rtl w:val="0"/>
        </w:rPr>
      </w:r>
    </w:p>
    <w:p w:rsidR="00000000" w:rsidDel="00000000" w:rsidP="00000000" w:rsidRDefault="00000000" w:rsidRPr="00000000" w14:paraId="00000466">
      <w:pPr>
        <w:rPr>
          <w:b w:val="1"/>
          <w:color w:val="000000"/>
        </w:rPr>
      </w:pPr>
      <w:r w:rsidDel="00000000" w:rsidR="00000000" w:rsidRPr="00000000">
        <w:rPr>
          <w:color w:val="000000"/>
          <w:rtl w:val="0"/>
        </w:rPr>
        <w:t xml:space="preserve">6.10.1.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r w:rsidDel="00000000" w:rsidR="00000000" w:rsidRPr="00000000">
        <w:rPr>
          <w:rtl w:val="0"/>
        </w:rPr>
      </w:r>
    </w:p>
    <w:p w:rsidR="00000000" w:rsidDel="00000000" w:rsidP="00000000" w:rsidRDefault="00000000" w:rsidRPr="00000000" w14:paraId="00000467">
      <w:pPr>
        <w:rPr>
          <w:b w:val="1"/>
          <w:color w:val="000000"/>
        </w:rPr>
      </w:pPr>
      <w:r w:rsidDel="00000000" w:rsidR="00000000" w:rsidRPr="00000000">
        <w:rPr>
          <w:color w:val="000000"/>
          <w:rtl w:val="0"/>
        </w:rPr>
        <w:t xml:space="preserve">6.10.2. Contribuição Previdenciária, correspondente a 11% (onze por cento), na forma da Instrução Normativa RFB nº 971, de 13 de novembro de 2009, conforme determina a Lei federal nº 8.212/1991; </w:t>
      </w:r>
      <w:r w:rsidDel="00000000" w:rsidR="00000000" w:rsidRPr="00000000">
        <w:rPr>
          <w:rtl w:val="0"/>
        </w:rPr>
      </w:r>
    </w:p>
    <w:p w:rsidR="00000000" w:rsidDel="00000000" w:rsidP="00000000" w:rsidRDefault="00000000" w:rsidRPr="00000000" w14:paraId="00000468">
      <w:pPr>
        <w:rPr>
          <w:b w:val="1"/>
          <w:color w:val="000000"/>
        </w:rPr>
      </w:pPr>
      <w:r w:rsidDel="00000000" w:rsidR="00000000" w:rsidRPr="00000000">
        <w:rPr>
          <w:color w:val="000000"/>
          <w:rtl w:val="0"/>
        </w:rPr>
        <w:t xml:space="preserve">6.10.3. Imposto sobre Serviços de Qualquer Natureza - ISSQN, na forma da Lei Complementar federal nº 116/2003, combinada com a legislação municipal e/ou distrital sobre o tema.</w:t>
      </w:r>
      <w:r w:rsidDel="00000000" w:rsidR="00000000" w:rsidRPr="00000000">
        <w:rPr>
          <w:rtl w:val="0"/>
        </w:rPr>
      </w:r>
    </w:p>
    <w:p w:rsidR="00000000" w:rsidDel="00000000" w:rsidP="00000000" w:rsidRDefault="00000000" w:rsidRPr="00000000" w14:paraId="00000469">
      <w:pPr>
        <w:rPr>
          <w:b w:val="1"/>
          <w:color w:val="000000"/>
        </w:rPr>
      </w:pPr>
      <w:r w:rsidDel="00000000" w:rsidR="00000000" w:rsidRPr="00000000">
        <w:rPr>
          <w:color w:val="000000"/>
          <w:rtl w:val="0"/>
        </w:rPr>
        <w:t xml:space="preserve">6.11. As empresas dispensadas de retenções deverão entregar declaração, anexa ao documento de cobrança, em duas vias, assinadas pelo representante legal, além de informar sua condição no documento fiscal, inclusive o enquadramento legal.  </w:t>
      </w:r>
      <w:r w:rsidDel="00000000" w:rsidR="00000000" w:rsidRPr="00000000">
        <w:rPr>
          <w:rtl w:val="0"/>
        </w:rPr>
      </w:r>
    </w:p>
    <w:p w:rsidR="00000000" w:rsidDel="00000000" w:rsidP="00000000" w:rsidRDefault="00000000" w:rsidRPr="00000000" w14:paraId="0000046A">
      <w:pPr>
        <w:rPr>
          <w:b w:val="1"/>
          <w:color w:val="000000"/>
        </w:rPr>
      </w:pPr>
      <w:r w:rsidDel="00000000" w:rsidR="00000000" w:rsidRPr="00000000">
        <w:rPr>
          <w:color w:val="000000"/>
          <w:rtl w:val="0"/>
        </w:rPr>
        <w:t xml:space="preserve">6.12. A contratante poderá reter do valor da fatura do contratado a importância devida, até a regularização de suas obrigações contratuais. </w:t>
      </w:r>
      <w:r w:rsidDel="00000000" w:rsidR="00000000" w:rsidRPr="00000000">
        <w:rPr>
          <w:rtl w:val="0"/>
        </w:rPr>
      </w:r>
    </w:p>
    <w:p w:rsidR="00000000" w:rsidDel="00000000" w:rsidP="00000000" w:rsidRDefault="00000000" w:rsidRPr="00000000" w14:paraId="0000046B">
      <w:pPr>
        <w:rPr>
          <w:b w:val="1"/>
          <w:color w:val="000000"/>
        </w:rPr>
      </w:pPr>
      <w:r w:rsidDel="00000000" w:rsidR="00000000" w:rsidRPr="00000000">
        <w:rPr>
          <w:color w:val="000000"/>
          <w:rtl w:val="0"/>
        </w:rPr>
        <w:t xml:space="preserve">6.13. Caso constatado o inadimplemento das verbas trabalhistas, das contribuições previdenciárias e das relativas aos FGTS dos empregados, o contratado será intimado a apresentar a folha do pessoal vinculado ao contrato e autorização para a Administração efetuar o pagamento devido aos empregados, com desconto do valor da Nota Fiscal ou Fatura.</w:t>
      </w:r>
      <w:r w:rsidDel="00000000" w:rsidR="00000000" w:rsidRPr="00000000">
        <w:rPr>
          <w:rtl w:val="0"/>
        </w:rPr>
      </w:r>
    </w:p>
    <w:p w:rsidR="00000000" w:rsidDel="00000000" w:rsidP="00000000" w:rsidRDefault="00000000" w:rsidRPr="00000000" w14:paraId="0000046C">
      <w:pPr>
        <w:rPr>
          <w:b w:val="1"/>
          <w:color w:val="000000"/>
        </w:rPr>
      </w:pPr>
      <w:r w:rsidDel="00000000" w:rsidR="00000000" w:rsidRPr="00000000">
        <w:rPr>
          <w:color w:val="000000"/>
          <w:rtl w:val="0"/>
        </w:rPr>
        <w:t xml:space="preserve">6.13.1. Na hipótese de impossibilidade de intimação do contratado ou de não ser concedida autorização formal para que a Administração efetue o pagamento devido aos empregados, o descumprimento das obrigações trabalhistas, previdenciárias e relativas ao FGTS ensejará o oferecimento dos valores em juízo para pagamento do débito, sem prejuízo das sanções cabíveis.</w:t>
      </w:r>
      <w:r w:rsidDel="00000000" w:rsidR="00000000" w:rsidRPr="00000000">
        <w:rPr>
          <w:rtl w:val="0"/>
        </w:rPr>
      </w:r>
    </w:p>
    <w:p w:rsidR="00000000" w:rsidDel="00000000" w:rsidP="00000000" w:rsidRDefault="00000000" w:rsidRPr="00000000" w14:paraId="0000046D">
      <w:pPr>
        <w:rPr>
          <w:b w:val="1"/>
          <w:color w:val="000000"/>
        </w:rPr>
      </w:pPr>
      <w:r w:rsidDel="00000000" w:rsidR="00000000" w:rsidRPr="00000000">
        <w:rPr>
          <w:color w:val="000000"/>
          <w:rtl w:val="0"/>
        </w:rPr>
        <w:t xml:space="preserve">6.14. Acordo de Nível de Serviços [reproduzir o item CGL 17.1 da </w:t>
      </w:r>
      <w:r w:rsidDel="00000000" w:rsidR="00000000" w:rsidRPr="00000000">
        <w:rPr>
          <w:smallCaps w:val="1"/>
          <w:color w:val="000000"/>
          <w:rtl w:val="0"/>
        </w:rPr>
        <w:t xml:space="preserve">FOLHA DE DADOS</w:t>
      </w:r>
      <w:r w:rsidDel="00000000" w:rsidR="00000000" w:rsidRPr="00000000">
        <w:rPr>
          <w:color w:val="000000"/>
          <w:rtl w:val="0"/>
        </w:rPr>
        <w:t xml:space="preserve">, se for o caso].</w:t>
      </w:r>
      <w:r w:rsidDel="00000000" w:rsidR="00000000" w:rsidRPr="00000000">
        <w:rPr>
          <w:rtl w:val="0"/>
        </w:rPr>
      </w:r>
    </w:p>
    <w:p w:rsidR="00000000" w:rsidDel="00000000" w:rsidP="00000000" w:rsidRDefault="00000000" w:rsidRPr="00000000" w14:paraId="0000046E">
      <w:pPr>
        <w:rPr>
          <w:b w:val="1"/>
          <w:color w:val="000000"/>
        </w:rPr>
      </w:pPr>
      <w:r w:rsidDel="00000000" w:rsidR="00000000" w:rsidRPr="00000000">
        <w:rPr>
          <w:rtl w:val="0"/>
        </w:rPr>
      </w:r>
    </w:p>
    <w:p w:rsidR="00000000" w:rsidDel="00000000" w:rsidP="00000000" w:rsidRDefault="00000000" w:rsidRPr="00000000" w14:paraId="0000046F">
      <w:pPr>
        <w:pStyle w:val="Heading5"/>
        <w:rPr>
          <w:color w:val="000000"/>
        </w:rPr>
      </w:pPr>
      <w:r w:rsidDel="00000000" w:rsidR="00000000" w:rsidRPr="00000000">
        <w:rPr>
          <w:color w:val="000000"/>
          <w:rtl w:val="0"/>
        </w:rPr>
        <w:t xml:space="preserve">CLÁUSULA SÉTIMA - DA ATUALIZAÇÃO MONETÁRIA</w:t>
      </w:r>
    </w:p>
    <w:p w:rsidR="00000000" w:rsidDel="00000000" w:rsidP="00000000" w:rsidRDefault="00000000" w:rsidRPr="00000000" w14:paraId="00000470">
      <w:pPr>
        <w:rPr>
          <w:b w:val="1"/>
          <w:color w:val="000000"/>
        </w:rPr>
      </w:pPr>
      <w:r w:rsidDel="00000000" w:rsidR="00000000" w:rsidRPr="00000000">
        <w:rPr>
          <w:color w:val="000000"/>
          <w:rtl w:val="0"/>
        </w:rPr>
        <w:t xml:space="preserve">7.1. Os valores do presente contrato não pagos na data prevista serão corrigidos até a data do efetivo pagamento, </w:t>
      </w:r>
      <w:r w:rsidDel="00000000" w:rsidR="00000000" w:rsidRPr="00000000">
        <w:rPr>
          <w:i w:val="1"/>
          <w:color w:val="000000"/>
          <w:rtl w:val="0"/>
        </w:rPr>
        <w:t xml:space="preserve">pro rata die</w:t>
      </w:r>
      <w:r w:rsidDel="00000000" w:rsidR="00000000" w:rsidRPr="00000000">
        <w:rPr>
          <w:color w:val="000000"/>
          <w:rtl w:val="0"/>
        </w:rPr>
        <w:t xml:space="preserve">, pelo Índice de Preços ao Consumidor Amplo – IPCA, do Sistema Nacional de Índices de Preços ao Consumidor – SNIPC, ou outro que venha a substituí-lo.</w:t>
      </w:r>
      <w:r w:rsidDel="00000000" w:rsidR="00000000" w:rsidRPr="00000000">
        <w:rPr>
          <w:rtl w:val="0"/>
        </w:rPr>
      </w:r>
    </w:p>
    <w:p w:rsidR="00000000" w:rsidDel="00000000" w:rsidP="00000000" w:rsidRDefault="00000000" w:rsidRPr="00000000" w14:paraId="00000471">
      <w:pPr>
        <w:rPr>
          <w:b w:val="1"/>
          <w:color w:val="000000"/>
        </w:rPr>
      </w:pPr>
      <w:r w:rsidDel="00000000" w:rsidR="00000000" w:rsidRPr="00000000">
        <w:rPr>
          <w:rtl w:val="0"/>
        </w:rPr>
      </w:r>
    </w:p>
    <w:p w:rsidR="00000000" w:rsidDel="00000000" w:rsidP="00000000" w:rsidRDefault="00000000" w:rsidRPr="00000000" w14:paraId="00000472">
      <w:pPr>
        <w:pStyle w:val="Heading5"/>
        <w:rPr>
          <w:color w:val="000000"/>
        </w:rPr>
      </w:pPr>
      <w:r w:rsidDel="00000000" w:rsidR="00000000" w:rsidRPr="00000000">
        <w:rPr>
          <w:color w:val="000000"/>
          <w:rtl w:val="0"/>
        </w:rPr>
        <w:t xml:space="preserve">CLÁUSULA OITAVA – DO REAJUSTE DO PREÇO</w:t>
      </w:r>
    </w:p>
    <w:p w:rsidR="00000000" w:rsidDel="00000000" w:rsidP="00000000" w:rsidRDefault="00000000" w:rsidRPr="00000000" w14:paraId="00000473">
      <w:pPr>
        <w:rPr>
          <w:b w:val="1"/>
          <w:color w:val="000000"/>
        </w:rPr>
      </w:pPr>
      <w:r w:rsidDel="00000000" w:rsidR="00000000" w:rsidRPr="00000000">
        <w:rPr>
          <w:color w:val="000000"/>
          <w:rtl w:val="0"/>
        </w:rPr>
        <w:t xml:space="preserve">8.1. O contrato será reajustado, observado o interregno mínimo de um ano, a contar da data limite para apresentação da proposta ou do orçamento a que esta se referir ou do último reajuste, tomando como base a última Planilha de Custos e Formação de Preços apresentada.</w:t>
      </w:r>
      <w:r w:rsidDel="00000000" w:rsidR="00000000" w:rsidRPr="00000000">
        <w:rPr>
          <w:rtl w:val="0"/>
        </w:rPr>
      </w:r>
    </w:p>
    <w:p w:rsidR="00000000" w:rsidDel="00000000" w:rsidP="00000000" w:rsidRDefault="00000000" w:rsidRPr="00000000" w14:paraId="00000474">
      <w:pPr>
        <w:rPr>
          <w:b w:val="1"/>
          <w:color w:val="000000"/>
        </w:rPr>
      </w:pPr>
      <w:r w:rsidDel="00000000" w:rsidR="00000000" w:rsidRPr="00000000">
        <w:rPr>
          <w:color w:val="000000"/>
          <w:rtl w:val="0"/>
        </w:rPr>
        <w:t xml:space="preserve">8.2.[Reproduzir Anexo I – FOLHA DE DADOS (CGL 19.1)]</w:t>
      </w:r>
      <w:r w:rsidDel="00000000" w:rsidR="00000000" w:rsidRPr="00000000">
        <w:rPr>
          <w:rtl w:val="0"/>
        </w:rPr>
      </w:r>
    </w:p>
    <w:p w:rsidR="00000000" w:rsidDel="00000000" w:rsidP="00000000" w:rsidRDefault="00000000" w:rsidRPr="00000000" w14:paraId="00000475">
      <w:pPr>
        <w:rPr>
          <w:b w:val="1"/>
          <w:color w:val="000000"/>
        </w:rPr>
      </w:pPr>
      <w:r w:rsidDel="00000000" w:rsidR="00000000" w:rsidRPr="00000000">
        <w:rPr>
          <w:rtl w:val="0"/>
        </w:rPr>
      </w:r>
    </w:p>
    <w:p w:rsidR="00000000" w:rsidDel="00000000" w:rsidP="00000000" w:rsidRDefault="00000000" w:rsidRPr="00000000" w14:paraId="00000476">
      <w:pPr>
        <w:pStyle w:val="Heading5"/>
        <w:rPr>
          <w:color w:val="000000"/>
        </w:rPr>
      </w:pPr>
      <w:r w:rsidDel="00000000" w:rsidR="00000000" w:rsidRPr="00000000">
        <w:rPr>
          <w:color w:val="000000"/>
          <w:rtl w:val="0"/>
        </w:rPr>
        <w:t xml:space="preserve">CLÁUSULA NONA – DAS OBRIGAÇÕES </w:t>
      </w:r>
    </w:p>
    <w:p w:rsidR="00000000" w:rsidDel="00000000" w:rsidP="00000000" w:rsidRDefault="00000000" w:rsidRPr="00000000" w14:paraId="00000477">
      <w:pPr>
        <w:rPr>
          <w:b w:val="1"/>
          <w:color w:val="000000"/>
        </w:rPr>
      </w:pPr>
      <w:r w:rsidDel="00000000" w:rsidR="00000000" w:rsidRPr="00000000">
        <w:rPr>
          <w:color w:val="000000"/>
          <w:rtl w:val="0"/>
        </w:rPr>
        <w:t xml:space="preserve">9.1. As partes devem cumprir fielmente as cláusulas avençadas neste contrato, respondendo pelas consequências de sua inexecução parcial ou total.</w:t>
      </w:r>
      <w:r w:rsidDel="00000000" w:rsidR="00000000" w:rsidRPr="00000000">
        <w:rPr>
          <w:rtl w:val="0"/>
        </w:rPr>
      </w:r>
    </w:p>
    <w:p w:rsidR="00000000" w:rsidDel="00000000" w:rsidP="00000000" w:rsidRDefault="00000000" w:rsidRPr="00000000" w14:paraId="00000478">
      <w:pPr>
        <w:rPr>
          <w:b w:val="1"/>
          <w:color w:val="000000"/>
        </w:rPr>
      </w:pPr>
      <w:r w:rsidDel="00000000" w:rsidR="00000000" w:rsidRPr="00000000">
        <w:rPr>
          <w:rtl w:val="0"/>
        </w:rPr>
      </w:r>
    </w:p>
    <w:p w:rsidR="00000000" w:rsidDel="00000000" w:rsidP="00000000" w:rsidRDefault="00000000" w:rsidRPr="00000000" w14:paraId="00000479">
      <w:pPr>
        <w:pStyle w:val="Heading5"/>
        <w:rPr>
          <w:color w:val="000000"/>
        </w:rPr>
      </w:pPr>
      <w:r w:rsidDel="00000000" w:rsidR="00000000" w:rsidRPr="00000000">
        <w:rPr>
          <w:color w:val="000000"/>
          <w:rtl w:val="0"/>
        </w:rPr>
        <w:t xml:space="preserve">CLÁUSULA DÉCIMA – DAS OBRIGAÇÕES DO CONTRATADO </w:t>
      </w:r>
    </w:p>
    <w:p w:rsidR="00000000" w:rsidDel="00000000" w:rsidP="00000000" w:rsidRDefault="00000000" w:rsidRPr="00000000" w14:paraId="0000047A">
      <w:pPr>
        <w:rPr>
          <w:b w:val="1"/>
          <w:color w:val="000000"/>
        </w:rPr>
      </w:pPr>
      <w:r w:rsidDel="00000000" w:rsidR="00000000" w:rsidRPr="00000000">
        <w:rPr>
          <w:color w:val="000000"/>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w:t>
      </w:r>
      <w:r w:rsidDel="00000000" w:rsidR="00000000" w:rsidRPr="00000000">
        <w:rPr>
          <w:rtl w:val="0"/>
        </w:rPr>
      </w:r>
    </w:p>
    <w:p w:rsidR="00000000" w:rsidDel="00000000" w:rsidP="00000000" w:rsidRDefault="00000000" w:rsidRPr="00000000" w14:paraId="0000047B">
      <w:pPr>
        <w:rPr>
          <w:b w:val="1"/>
          <w:color w:val="000000"/>
        </w:rPr>
      </w:pPr>
      <w:r w:rsidDel="00000000" w:rsidR="00000000" w:rsidRPr="00000000">
        <w:rPr>
          <w:color w:val="000000"/>
          <w:rtl w:val="0"/>
        </w:rPr>
        <w:t xml:space="preserve">10.1.1. O contratado deverá apresentar no prazo de 10 (dez) dias após a publicação da súmula do contrato, relação detalhada do material a ser utilizado na execução dos serviços, informando as respectivas quantidades e especificações técnicas, quando for o caso.</w:t>
      </w:r>
      <w:r w:rsidDel="00000000" w:rsidR="00000000" w:rsidRPr="00000000">
        <w:rPr>
          <w:rtl w:val="0"/>
        </w:rPr>
      </w:r>
    </w:p>
    <w:p w:rsidR="00000000" w:rsidDel="00000000" w:rsidP="00000000" w:rsidRDefault="00000000" w:rsidRPr="00000000" w14:paraId="0000047C">
      <w:pPr>
        <w:rPr>
          <w:b w:val="1"/>
          <w:color w:val="000000"/>
        </w:rPr>
      </w:pPr>
      <w:r w:rsidDel="00000000" w:rsidR="00000000" w:rsidRPr="00000000">
        <w:rPr>
          <w:color w:val="000000"/>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w:t>
      </w:r>
      <w:r w:rsidDel="00000000" w:rsidR="00000000" w:rsidRPr="00000000">
        <w:rPr>
          <w:rtl w:val="0"/>
        </w:rPr>
      </w:r>
    </w:p>
    <w:p w:rsidR="00000000" w:rsidDel="00000000" w:rsidP="00000000" w:rsidRDefault="00000000" w:rsidRPr="00000000" w14:paraId="0000047D">
      <w:pPr>
        <w:rPr>
          <w:b w:val="1"/>
          <w:color w:val="000000"/>
        </w:rPr>
      </w:pPr>
      <w:r w:rsidDel="00000000" w:rsidR="00000000" w:rsidRPr="00000000">
        <w:rPr>
          <w:color w:val="000000"/>
          <w:rtl w:val="0"/>
        </w:rPr>
        <w:t xml:space="preserve">10.3. Utilizar empregados habilitados e com conhecimentos básicos dos serviços a serem executados, em conformidade com as normas e determinações em vigor.</w:t>
      </w:r>
      <w:r w:rsidDel="00000000" w:rsidR="00000000" w:rsidRPr="00000000">
        <w:rPr>
          <w:rtl w:val="0"/>
        </w:rPr>
      </w:r>
    </w:p>
    <w:p w:rsidR="00000000" w:rsidDel="00000000" w:rsidP="00000000" w:rsidRDefault="00000000" w:rsidRPr="00000000" w14:paraId="0000047E">
      <w:pPr>
        <w:rPr>
          <w:b w:val="1"/>
          <w:color w:val="000000"/>
        </w:rPr>
      </w:pPr>
      <w:r w:rsidDel="00000000" w:rsidR="00000000" w:rsidRPr="00000000">
        <w:rPr>
          <w:color w:val="000000"/>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47F">
      <w:pPr>
        <w:rPr>
          <w:b w:val="1"/>
          <w:color w:val="000000"/>
        </w:rPr>
      </w:pPr>
      <w:r w:rsidDel="00000000" w:rsidR="00000000" w:rsidRPr="00000000">
        <w:rPr>
          <w:color w:val="000000"/>
          <w:rtl w:val="0"/>
        </w:rPr>
        <w:t xml:space="preserve">10.5. Responsabilizar-se pelos danos causados diretamente à Administração ou aos bens do contratante, ou ainda a terceiros, decorrentes de sua culpa ou dolo, durante a execução deste contrato, ficando o contratante autorizado a descontar da garantia, o valor correspondente aos danos sofridos.</w:t>
      </w:r>
      <w:r w:rsidDel="00000000" w:rsidR="00000000" w:rsidRPr="00000000">
        <w:rPr>
          <w:rtl w:val="0"/>
        </w:rPr>
      </w:r>
    </w:p>
    <w:p w:rsidR="00000000" w:rsidDel="00000000" w:rsidP="00000000" w:rsidRDefault="00000000" w:rsidRPr="00000000" w14:paraId="00000480">
      <w:pPr>
        <w:rPr>
          <w:b w:val="1"/>
          <w:color w:val="000000"/>
        </w:rPr>
      </w:pPr>
      <w:r w:rsidDel="00000000" w:rsidR="00000000" w:rsidRPr="00000000">
        <w:rPr>
          <w:color w:val="000000"/>
          <w:rtl w:val="0"/>
        </w:rPr>
        <w:t xml:space="preserve">10.5.1. O valor que exceder à garantia deverá ser descontado dos pagamentos devidos ao contratado.</w:t>
      </w:r>
      <w:r w:rsidDel="00000000" w:rsidR="00000000" w:rsidRPr="00000000">
        <w:rPr>
          <w:rtl w:val="0"/>
        </w:rPr>
      </w:r>
    </w:p>
    <w:p w:rsidR="00000000" w:rsidDel="00000000" w:rsidP="00000000" w:rsidRDefault="00000000" w:rsidRPr="00000000" w14:paraId="00000481">
      <w:pPr>
        <w:rPr>
          <w:b w:val="1"/>
          <w:color w:val="000000"/>
        </w:rPr>
      </w:pPr>
      <w:r w:rsidDel="00000000" w:rsidR="00000000" w:rsidRPr="00000000">
        <w:rPr>
          <w:color w:val="000000"/>
          <w:rtl w:val="0"/>
        </w:rPr>
        <w:t xml:space="preserve">10.6. Manter o empregado nos horários predeterminados pela Administração.</w:t>
      </w:r>
      <w:r w:rsidDel="00000000" w:rsidR="00000000" w:rsidRPr="00000000">
        <w:rPr>
          <w:rtl w:val="0"/>
        </w:rPr>
      </w:r>
    </w:p>
    <w:p w:rsidR="00000000" w:rsidDel="00000000" w:rsidP="00000000" w:rsidRDefault="00000000" w:rsidRPr="00000000" w14:paraId="00000482">
      <w:pPr>
        <w:rPr>
          <w:b w:val="1"/>
          <w:color w:val="000000"/>
        </w:rPr>
      </w:pPr>
      <w:r w:rsidDel="00000000" w:rsidR="00000000" w:rsidRPr="00000000">
        <w:rPr>
          <w:color w:val="000000"/>
          <w:rtl w:val="0"/>
        </w:rPr>
        <w:t xml:space="preserve">10.7. Disponibilizar ao contratante os empregados devidamente uniformizados e identificados por meio de crachá, além de provê-los com os Equipamentos de Proteção Individual - EPI, quando for o caso.</w:t>
      </w:r>
      <w:r w:rsidDel="00000000" w:rsidR="00000000" w:rsidRPr="00000000">
        <w:rPr>
          <w:rtl w:val="0"/>
        </w:rPr>
      </w:r>
    </w:p>
    <w:p w:rsidR="00000000" w:rsidDel="00000000" w:rsidP="00000000" w:rsidRDefault="00000000" w:rsidRPr="00000000" w14:paraId="00000483">
      <w:pPr>
        <w:rPr>
          <w:b w:val="1"/>
          <w:color w:val="000000"/>
        </w:rPr>
      </w:pPr>
      <w:r w:rsidDel="00000000" w:rsidR="00000000" w:rsidRPr="00000000">
        <w:rPr>
          <w:color w:val="000000"/>
          <w:rtl w:val="0"/>
        </w:rPr>
        <w:t xml:space="preserve">10.8. Atender às solicitações do contratante quanto à substituição dos empregados alocados, no prazo fixado pela Administração, nos casos em que ficar constatado descumprimento das obrigações relativas à execução do serviço.</w:t>
      </w:r>
      <w:r w:rsidDel="00000000" w:rsidR="00000000" w:rsidRPr="00000000">
        <w:rPr>
          <w:rtl w:val="0"/>
        </w:rPr>
      </w:r>
    </w:p>
    <w:p w:rsidR="00000000" w:rsidDel="00000000" w:rsidP="00000000" w:rsidRDefault="00000000" w:rsidRPr="00000000" w14:paraId="00000484">
      <w:pPr>
        <w:rPr>
          <w:b w:val="1"/>
          <w:color w:val="000000"/>
        </w:rPr>
      </w:pPr>
      <w:r w:rsidDel="00000000" w:rsidR="00000000" w:rsidRPr="00000000">
        <w:rPr>
          <w:color w:val="000000"/>
          <w:rtl w:val="0"/>
        </w:rPr>
        <w:t xml:space="preserve">10.9. Orientar seus empregados quanto à necessidade de acatar as normas internas da Administração.</w:t>
      </w:r>
      <w:r w:rsidDel="00000000" w:rsidR="00000000" w:rsidRPr="00000000">
        <w:rPr>
          <w:rtl w:val="0"/>
        </w:rPr>
      </w:r>
    </w:p>
    <w:p w:rsidR="00000000" w:rsidDel="00000000" w:rsidP="00000000" w:rsidRDefault="00000000" w:rsidRPr="00000000" w14:paraId="00000485">
      <w:pPr>
        <w:rPr>
          <w:b w:val="1"/>
          <w:color w:val="000000"/>
        </w:rPr>
      </w:pPr>
      <w:r w:rsidDel="00000000" w:rsidR="00000000" w:rsidRPr="00000000">
        <w:rPr>
          <w:color w:val="000000"/>
          <w:rtl w:val="0"/>
        </w:rPr>
        <w:t xml:space="preserve">10.10. Orientar seus empregados a respeito das atividades a serem desempenhadas, alertando-os a não executar atividades não abrangidas pelo contrato.</w:t>
      </w:r>
      <w:r w:rsidDel="00000000" w:rsidR="00000000" w:rsidRPr="00000000">
        <w:rPr>
          <w:rtl w:val="0"/>
        </w:rPr>
      </w:r>
    </w:p>
    <w:p w:rsidR="00000000" w:rsidDel="00000000" w:rsidP="00000000" w:rsidRDefault="00000000" w:rsidRPr="00000000" w14:paraId="00000486">
      <w:pPr>
        <w:rPr>
          <w:b w:val="1"/>
          <w:color w:val="000000"/>
        </w:rPr>
      </w:pPr>
      <w:r w:rsidDel="00000000" w:rsidR="00000000" w:rsidRPr="00000000">
        <w:rPr>
          <w:color w:val="000000"/>
          <w:rtl w:val="0"/>
        </w:rPr>
        <w:t xml:space="preserve">10.11. Orientar seus empregados, no início da execução contratual, quanto à obtenção das informações de seus interesses junto aos órgãos públicos, relativas ao contrato de trabalho e obrigações a ele inerentes. </w:t>
      </w:r>
      <w:r w:rsidDel="00000000" w:rsidR="00000000" w:rsidRPr="00000000">
        <w:rPr>
          <w:rtl w:val="0"/>
        </w:rPr>
      </w:r>
    </w:p>
    <w:p w:rsidR="00000000" w:rsidDel="00000000" w:rsidP="00000000" w:rsidRDefault="00000000" w:rsidRPr="00000000" w14:paraId="00000487">
      <w:pPr>
        <w:rPr>
          <w:b w:val="1"/>
          <w:color w:val="000000"/>
        </w:rPr>
      </w:pPr>
      <w:r w:rsidDel="00000000" w:rsidR="00000000" w:rsidRPr="00000000">
        <w:rPr>
          <w:color w:val="000000"/>
          <w:rtl w:val="0"/>
        </w:rPr>
        <w:t xml:space="preserve">10.12. Dispor de instalações, aparelhamento e pessoal técnico adequados e disponíveis para a realização do objeto contratado.</w:t>
      </w:r>
      <w:r w:rsidDel="00000000" w:rsidR="00000000" w:rsidRPr="00000000">
        <w:rPr>
          <w:rtl w:val="0"/>
        </w:rPr>
      </w:r>
    </w:p>
    <w:p w:rsidR="00000000" w:rsidDel="00000000" w:rsidP="00000000" w:rsidRDefault="00000000" w:rsidRPr="00000000" w14:paraId="00000488">
      <w:pPr>
        <w:rPr>
          <w:b w:val="1"/>
          <w:color w:val="000000"/>
        </w:rPr>
      </w:pPr>
      <w:r w:rsidDel="00000000" w:rsidR="00000000" w:rsidRPr="00000000">
        <w:rPr>
          <w:color w:val="000000"/>
          <w:rtl w:val="0"/>
        </w:rPr>
        <w:t xml:space="preserve">10.13. Manter preposto nos locais de prestação de serviço, aceito pela Administração, para representá-lo na execução do contrato.</w:t>
      </w:r>
      <w:r w:rsidDel="00000000" w:rsidR="00000000" w:rsidRPr="00000000">
        <w:rPr>
          <w:rtl w:val="0"/>
        </w:rPr>
      </w:r>
    </w:p>
    <w:p w:rsidR="00000000" w:rsidDel="00000000" w:rsidP="00000000" w:rsidRDefault="00000000" w:rsidRPr="00000000" w14:paraId="00000489">
      <w:pPr>
        <w:rPr>
          <w:b w:val="1"/>
          <w:color w:val="000000"/>
        </w:rPr>
      </w:pPr>
      <w:r w:rsidDel="00000000" w:rsidR="00000000" w:rsidRPr="00000000">
        <w:rPr>
          <w:color w:val="000000"/>
          <w:rtl w:val="0"/>
        </w:rPr>
        <w:t xml:space="preserve">10.14.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r w:rsidDel="00000000" w:rsidR="00000000" w:rsidRPr="00000000">
        <w:rPr>
          <w:rtl w:val="0"/>
        </w:rPr>
      </w:r>
    </w:p>
    <w:p w:rsidR="00000000" w:rsidDel="00000000" w:rsidP="00000000" w:rsidRDefault="00000000" w:rsidRPr="00000000" w14:paraId="0000048A">
      <w:pPr>
        <w:rPr>
          <w:b w:val="1"/>
          <w:color w:val="000000"/>
        </w:rPr>
      </w:pPr>
      <w:r w:rsidDel="00000000" w:rsidR="00000000" w:rsidRPr="00000000">
        <w:rPr>
          <w:color w:val="000000"/>
          <w:rtl w:val="0"/>
        </w:rPr>
        <w:t xml:space="preserve">10.15. Fiscalizar regularmente os seus empregados designados para a prestação do serviço, a fim de verificar as condições de execução.</w:t>
      </w:r>
      <w:r w:rsidDel="00000000" w:rsidR="00000000" w:rsidRPr="00000000">
        <w:rPr>
          <w:rtl w:val="0"/>
        </w:rPr>
      </w:r>
    </w:p>
    <w:p w:rsidR="00000000" w:rsidDel="00000000" w:rsidP="00000000" w:rsidRDefault="00000000" w:rsidRPr="00000000" w14:paraId="0000048B">
      <w:pPr>
        <w:rPr>
          <w:b w:val="1"/>
          <w:color w:val="000000"/>
        </w:rPr>
      </w:pPr>
      <w:r w:rsidDel="00000000" w:rsidR="00000000" w:rsidRPr="00000000">
        <w:rPr>
          <w:color w:val="000000"/>
          <w:rtl w:val="0"/>
        </w:rPr>
        <w:t xml:space="preserve">10.16. Comunicar ao contratante qualquer anormalidade constatada e prestar os esclarecimentos solicitados.</w:t>
      </w:r>
      <w:r w:rsidDel="00000000" w:rsidR="00000000" w:rsidRPr="00000000">
        <w:rPr>
          <w:rtl w:val="0"/>
        </w:rPr>
      </w:r>
    </w:p>
    <w:p w:rsidR="00000000" w:rsidDel="00000000" w:rsidP="00000000" w:rsidRDefault="00000000" w:rsidRPr="00000000" w14:paraId="0000048C">
      <w:pPr>
        <w:rPr>
          <w:b w:val="1"/>
          <w:color w:val="000000"/>
        </w:rPr>
      </w:pPr>
      <w:r w:rsidDel="00000000" w:rsidR="00000000" w:rsidRPr="00000000">
        <w:rPr>
          <w:color w:val="000000"/>
          <w:rtl w:val="0"/>
        </w:rPr>
        <w:t xml:space="preserve">10.17. Arcar com as despesas decorrentes de qualquer infração cometida por seus empregados quando da execução do serviço objeto deste contrato.</w:t>
      </w:r>
      <w:r w:rsidDel="00000000" w:rsidR="00000000" w:rsidRPr="00000000">
        <w:rPr>
          <w:rtl w:val="0"/>
        </w:rPr>
      </w:r>
    </w:p>
    <w:p w:rsidR="00000000" w:rsidDel="00000000" w:rsidP="00000000" w:rsidRDefault="00000000" w:rsidRPr="00000000" w14:paraId="0000048D">
      <w:pPr>
        <w:rPr>
          <w:b w:val="1"/>
          <w:color w:val="000000"/>
        </w:rPr>
      </w:pPr>
      <w:r w:rsidDel="00000000" w:rsidR="00000000" w:rsidRPr="00000000">
        <w:rPr>
          <w:color w:val="000000"/>
          <w:rtl w:val="0"/>
        </w:rPr>
        <w:t xml:space="preserve">10.18. Realizar os treinamentos que se fizerem necessários para o bom desempenho das atribuições de seus empregados.</w:t>
      </w:r>
      <w:r w:rsidDel="00000000" w:rsidR="00000000" w:rsidRPr="00000000">
        <w:rPr>
          <w:rtl w:val="0"/>
        </w:rPr>
      </w:r>
    </w:p>
    <w:p w:rsidR="00000000" w:rsidDel="00000000" w:rsidP="00000000" w:rsidRDefault="00000000" w:rsidRPr="00000000" w14:paraId="0000048E">
      <w:pPr>
        <w:rPr>
          <w:b w:val="1"/>
          <w:color w:val="000000"/>
        </w:rPr>
      </w:pPr>
      <w:r w:rsidDel="00000000" w:rsidR="00000000" w:rsidRPr="00000000">
        <w:rPr>
          <w:color w:val="000000"/>
          <w:rtl w:val="0"/>
        </w:rPr>
        <w:t xml:space="preserve">10.19.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r w:rsidDel="00000000" w:rsidR="00000000" w:rsidRPr="00000000">
        <w:rPr>
          <w:rtl w:val="0"/>
        </w:rPr>
      </w:r>
    </w:p>
    <w:p w:rsidR="00000000" w:rsidDel="00000000" w:rsidP="00000000" w:rsidRDefault="00000000" w:rsidRPr="00000000" w14:paraId="0000048F">
      <w:pPr>
        <w:rPr>
          <w:b w:val="1"/>
          <w:color w:val="000000"/>
        </w:rPr>
      </w:pPr>
      <w:r w:rsidDel="00000000" w:rsidR="00000000" w:rsidRPr="00000000">
        <w:rPr>
          <w:color w:val="000000"/>
          <w:rtl w:val="0"/>
        </w:rPr>
        <w:t xml:space="preserve">10.20. Coordenar e supervisionar a execução dos serviços contratados.</w:t>
      </w:r>
      <w:r w:rsidDel="00000000" w:rsidR="00000000" w:rsidRPr="00000000">
        <w:rPr>
          <w:rtl w:val="0"/>
        </w:rPr>
      </w:r>
    </w:p>
    <w:p w:rsidR="00000000" w:rsidDel="00000000" w:rsidP="00000000" w:rsidRDefault="00000000" w:rsidRPr="00000000" w14:paraId="00000490">
      <w:pPr>
        <w:rPr>
          <w:b w:val="1"/>
          <w:color w:val="000000"/>
        </w:rPr>
      </w:pPr>
      <w:r w:rsidDel="00000000" w:rsidR="00000000" w:rsidRPr="00000000">
        <w:rPr>
          <w:color w:val="000000"/>
          <w:rtl w:val="0"/>
        </w:rPr>
        <w:t xml:space="preserve">10.21. Administrar todo e qualquer assunto relativo aos seus empregados.</w:t>
      </w:r>
      <w:r w:rsidDel="00000000" w:rsidR="00000000" w:rsidRPr="00000000">
        <w:rPr>
          <w:rtl w:val="0"/>
        </w:rPr>
      </w:r>
    </w:p>
    <w:p w:rsidR="00000000" w:rsidDel="00000000" w:rsidP="00000000" w:rsidRDefault="00000000" w:rsidRPr="00000000" w14:paraId="00000491">
      <w:pPr>
        <w:rPr>
          <w:b w:val="1"/>
          <w:color w:val="000000"/>
        </w:rPr>
      </w:pPr>
      <w:r w:rsidDel="00000000" w:rsidR="00000000" w:rsidRPr="00000000">
        <w:rPr>
          <w:color w:val="000000"/>
          <w:rtl w:val="0"/>
        </w:rPr>
        <w:t xml:space="preserve">10.22. Assumir todas as responsabilidades e adotar as medidas necessárias ao atendimento dos seus empregados acidentados ou acometidos de mal súbito, por meio do preposto.</w:t>
      </w:r>
      <w:r w:rsidDel="00000000" w:rsidR="00000000" w:rsidRPr="00000000">
        <w:rPr>
          <w:rtl w:val="0"/>
        </w:rPr>
      </w:r>
    </w:p>
    <w:p w:rsidR="00000000" w:rsidDel="00000000" w:rsidP="00000000" w:rsidRDefault="00000000" w:rsidRPr="00000000" w14:paraId="00000492">
      <w:pPr>
        <w:rPr>
          <w:b w:val="1"/>
          <w:color w:val="000000"/>
        </w:rPr>
      </w:pPr>
      <w:r w:rsidDel="00000000" w:rsidR="00000000" w:rsidRPr="00000000">
        <w:rPr>
          <w:color w:val="000000"/>
          <w:rtl w:val="0"/>
        </w:rPr>
        <w:t xml:space="preserve">10.23. Instruir seus empregados quanto à prevenção de acidentes e de incêndios.</w:t>
      </w:r>
      <w:r w:rsidDel="00000000" w:rsidR="00000000" w:rsidRPr="00000000">
        <w:rPr>
          <w:rtl w:val="0"/>
        </w:rPr>
      </w:r>
    </w:p>
    <w:p w:rsidR="00000000" w:rsidDel="00000000" w:rsidP="00000000" w:rsidRDefault="00000000" w:rsidRPr="00000000" w14:paraId="00000493">
      <w:pPr>
        <w:rPr>
          <w:b w:val="1"/>
          <w:color w:val="000000"/>
        </w:rPr>
      </w:pPr>
      <w:r w:rsidDel="00000000" w:rsidR="00000000" w:rsidRPr="00000000">
        <w:rPr>
          <w:color w:val="000000"/>
          <w:rtl w:val="0"/>
        </w:rPr>
        <w:t xml:space="preserve">10.24. Registrar e controlar, diariamente, a assiduidade e a pontualidade de seu pessoal, bem como as ocorrências havidas, permitindo ao contratante o acesso ao controle de frequência.</w:t>
      </w:r>
      <w:r w:rsidDel="00000000" w:rsidR="00000000" w:rsidRPr="00000000">
        <w:rPr>
          <w:rtl w:val="0"/>
        </w:rPr>
      </w:r>
    </w:p>
    <w:p w:rsidR="00000000" w:rsidDel="00000000" w:rsidP="00000000" w:rsidRDefault="00000000" w:rsidRPr="00000000" w14:paraId="00000494">
      <w:pPr>
        <w:rPr>
          <w:b w:val="1"/>
          <w:color w:val="000000"/>
        </w:rPr>
      </w:pPr>
      <w:r w:rsidDel="00000000" w:rsidR="00000000" w:rsidRPr="00000000">
        <w:rPr>
          <w:color w:val="000000"/>
          <w:rtl w:val="0"/>
        </w:rPr>
        <w:t xml:space="preserve">10.25. Cuidar da disciplina e da apresentação pessoal dos seus empregados.</w:t>
      </w:r>
      <w:r w:rsidDel="00000000" w:rsidR="00000000" w:rsidRPr="00000000">
        <w:rPr>
          <w:rtl w:val="0"/>
        </w:rPr>
      </w:r>
    </w:p>
    <w:p w:rsidR="00000000" w:rsidDel="00000000" w:rsidP="00000000" w:rsidRDefault="00000000" w:rsidRPr="00000000" w14:paraId="00000495">
      <w:pPr>
        <w:rPr>
          <w:b w:val="1"/>
          <w:color w:val="000000"/>
        </w:rPr>
      </w:pPr>
      <w:r w:rsidDel="00000000" w:rsidR="00000000" w:rsidRPr="00000000">
        <w:rPr>
          <w:color w:val="000000"/>
          <w:rtl w:val="0"/>
        </w:rPr>
        <w:t xml:space="preserve">10.26. Responsabilizar-se pelo transporte de seu pessoal até o local da prestação dos serviços, por meio próprio ou mediante vale-transporte, inclusive em casos de paralisação dos transportes coletivos.</w:t>
      </w:r>
      <w:r w:rsidDel="00000000" w:rsidR="00000000" w:rsidRPr="00000000">
        <w:rPr>
          <w:rtl w:val="0"/>
        </w:rPr>
      </w:r>
    </w:p>
    <w:p w:rsidR="00000000" w:rsidDel="00000000" w:rsidP="00000000" w:rsidRDefault="00000000" w:rsidRPr="00000000" w14:paraId="00000496">
      <w:pPr>
        <w:rPr>
          <w:b w:val="1"/>
          <w:color w:val="000000"/>
        </w:rPr>
      </w:pPr>
      <w:r w:rsidDel="00000000" w:rsidR="00000000" w:rsidRPr="00000000">
        <w:rPr>
          <w:color w:val="000000"/>
          <w:rtl w:val="0"/>
        </w:rPr>
        <w:t xml:space="preserve">10.27. Responsabilizar-se por todas as obrigações trabalhistas, sociais, previdenciárias, tributárias, comerciais e as demais previstas na legislação específica, cuja inadimplência não transfere responsabilidade ao contratante.</w:t>
      </w:r>
      <w:r w:rsidDel="00000000" w:rsidR="00000000" w:rsidRPr="00000000">
        <w:rPr>
          <w:rtl w:val="0"/>
        </w:rPr>
      </w:r>
    </w:p>
    <w:p w:rsidR="00000000" w:rsidDel="00000000" w:rsidP="00000000" w:rsidRDefault="00000000" w:rsidRPr="00000000" w14:paraId="00000497">
      <w:pPr>
        <w:rPr>
          <w:b w:val="1"/>
          <w:color w:val="000000"/>
        </w:rPr>
      </w:pPr>
      <w:r w:rsidDel="00000000" w:rsidR="00000000" w:rsidRPr="00000000">
        <w:rPr>
          <w:color w:val="000000"/>
          <w:rtl w:val="0"/>
        </w:rPr>
        <w:t xml:space="preserve">10.28. Guardar sigilo sobre todas as informações obtidas em decorrência do cumprimento do contrato.</w:t>
      </w:r>
      <w:r w:rsidDel="00000000" w:rsidR="00000000" w:rsidRPr="00000000">
        <w:rPr>
          <w:rtl w:val="0"/>
        </w:rPr>
      </w:r>
    </w:p>
    <w:p w:rsidR="00000000" w:rsidDel="00000000" w:rsidP="00000000" w:rsidRDefault="00000000" w:rsidRPr="00000000" w14:paraId="00000498">
      <w:pPr>
        <w:rPr>
          <w:b w:val="1"/>
          <w:color w:val="000000"/>
        </w:rPr>
      </w:pPr>
      <w:r w:rsidDel="00000000" w:rsidR="00000000" w:rsidRPr="00000000">
        <w:rPr>
          <w:color w:val="000000"/>
          <w:rtl w:val="0"/>
        </w:rPr>
        <w:t xml:space="preserve">10.29. Apresentar durante a execução do contrato, os documentos que comprovem estar cumprindo a legislação em vigor quanto às obrigações assumidas no presente contrato, previstos na Cláusula Sexta, item 6.6.</w:t>
      </w:r>
      <w:r w:rsidDel="00000000" w:rsidR="00000000" w:rsidRPr="00000000">
        <w:rPr>
          <w:rtl w:val="0"/>
        </w:rPr>
      </w:r>
    </w:p>
    <w:p w:rsidR="00000000" w:rsidDel="00000000" w:rsidP="00000000" w:rsidRDefault="00000000" w:rsidRPr="00000000" w14:paraId="00000499">
      <w:pPr>
        <w:rPr>
          <w:b w:val="1"/>
          <w:color w:val="000000"/>
        </w:rPr>
      </w:pPr>
      <w:r w:rsidDel="00000000" w:rsidR="00000000" w:rsidRPr="00000000">
        <w:rPr>
          <w:color w:val="000000"/>
          <w:rtl w:val="0"/>
        </w:rPr>
        <w:t xml:space="preserve">10.30. Apresentar, quando intimado, a folha do pessoal vinculado ao contrato e autorizar a Administração a efetuar o pagamento devido aos empregados, com desconto do valor da Nota Fiscal ou Fatura, caso constatado o inadimplemento das verbas trabalhistas, das contribuições previdenciárias e das relativas ao FGTS.</w:t>
      </w:r>
      <w:r w:rsidDel="00000000" w:rsidR="00000000" w:rsidRPr="00000000">
        <w:rPr>
          <w:rtl w:val="0"/>
        </w:rPr>
      </w:r>
    </w:p>
    <w:p w:rsidR="00000000" w:rsidDel="00000000" w:rsidP="00000000" w:rsidRDefault="00000000" w:rsidRPr="00000000" w14:paraId="0000049A">
      <w:pPr>
        <w:rPr>
          <w:b w:val="1"/>
          <w:color w:val="000000"/>
        </w:rPr>
      </w:pPr>
      <w:r w:rsidDel="00000000" w:rsidR="00000000" w:rsidRPr="00000000">
        <w:rPr>
          <w:color w:val="000000"/>
          <w:rtl w:val="0"/>
        </w:rPr>
        <w:t xml:space="preserve">10.31. Informar endereço eletrônico para recebimento de correspondência oficial.</w:t>
      </w:r>
      <w:r w:rsidDel="00000000" w:rsidR="00000000" w:rsidRPr="00000000">
        <w:rPr>
          <w:rtl w:val="0"/>
        </w:rPr>
      </w:r>
    </w:p>
    <w:p w:rsidR="00000000" w:rsidDel="00000000" w:rsidP="00000000" w:rsidRDefault="00000000" w:rsidRPr="00000000" w14:paraId="0000049B">
      <w:pPr>
        <w:rPr>
          <w:b w:val="1"/>
          <w:color w:val="000000"/>
        </w:rPr>
      </w:pPr>
      <w:r w:rsidDel="00000000" w:rsidR="00000000" w:rsidRPr="00000000">
        <w:rPr>
          <w:color w:val="000000"/>
          <w:rtl w:val="0"/>
        </w:rPr>
        <w:t xml:space="preserve">10.32. [Reproduzir, se for o caso, outras obrigações específicas previstas no Item CGL 21.3 do Anexo I – FOLHA DE DADOS].</w:t>
      </w:r>
      <w:r w:rsidDel="00000000" w:rsidR="00000000" w:rsidRPr="00000000">
        <w:rPr>
          <w:rtl w:val="0"/>
        </w:rPr>
      </w:r>
    </w:p>
    <w:p w:rsidR="00000000" w:rsidDel="00000000" w:rsidP="00000000" w:rsidRDefault="00000000" w:rsidRPr="00000000" w14:paraId="0000049C">
      <w:pPr>
        <w:rPr>
          <w:b w:val="1"/>
          <w:color w:val="000000"/>
        </w:rPr>
      </w:pPr>
      <w:r w:rsidDel="00000000" w:rsidR="00000000" w:rsidRPr="00000000">
        <w:rPr>
          <w:color w:val="000000"/>
          <w:rtl w:val="0"/>
        </w:rPr>
        <w:t xml:space="preserve">10.33. O Contratado deverá, se for o caso, apresentar Programa de Integridade, nos termos da Lei Estadual nº 15.228, de 25 de setembro de 2018 e do seu Regulamento.</w:t>
      </w:r>
      <w:r w:rsidDel="00000000" w:rsidR="00000000" w:rsidRPr="00000000">
        <w:rPr>
          <w:rtl w:val="0"/>
        </w:rPr>
      </w:r>
    </w:p>
    <w:p w:rsidR="00000000" w:rsidDel="00000000" w:rsidP="00000000" w:rsidRDefault="00000000" w:rsidRPr="00000000" w14:paraId="0000049D">
      <w:pPr>
        <w:rPr>
          <w:b w:val="1"/>
          <w:color w:val="000000"/>
        </w:rPr>
      </w:pPr>
      <w:r w:rsidDel="00000000" w:rsidR="00000000" w:rsidRPr="00000000">
        <w:rPr>
          <w:rtl w:val="0"/>
        </w:rPr>
      </w:r>
    </w:p>
    <w:p w:rsidR="00000000" w:rsidDel="00000000" w:rsidP="00000000" w:rsidRDefault="00000000" w:rsidRPr="00000000" w14:paraId="0000049E">
      <w:pPr>
        <w:pStyle w:val="Heading5"/>
        <w:rPr>
          <w:color w:val="000000"/>
        </w:rPr>
      </w:pPr>
      <w:r w:rsidDel="00000000" w:rsidR="00000000" w:rsidRPr="00000000">
        <w:rPr>
          <w:color w:val="000000"/>
          <w:rtl w:val="0"/>
        </w:rPr>
        <w:t xml:space="preserve">CLÁUSULA DÉCIMA PRIMEIRA – DAS OBRIGAÇÕES DO CONTRATANTE</w:t>
      </w:r>
    </w:p>
    <w:p w:rsidR="00000000" w:rsidDel="00000000" w:rsidP="00000000" w:rsidRDefault="00000000" w:rsidRPr="00000000" w14:paraId="0000049F">
      <w:pPr>
        <w:rPr>
          <w:b w:val="1"/>
          <w:color w:val="000000"/>
        </w:rPr>
      </w:pPr>
      <w:r w:rsidDel="00000000" w:rsidR="00000000" w:rsidRPr="00000000">
        <w:rPr>
          <w:color w:val="000000"/>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r w:rsidDel="00000000" w:rsidR="00000000" w:rsidRPr="00000000">
        <w:rPr>
          <w:rtl w:val="0"/>
        </w:rPr>
      </w:r>
    </w:p>
    <w:p w:rsidR="00000000" w:rsidDel="00000000" w:rsidP="00000000" w:rsidRDefault="00000000" w:rsidRPr="00000000" w14:paraId="000004A0">
      <w:pPr>
        <w:rPr>
          <w:b w:val="1"/>
          <w:color w:val="000000"/>
        </w:rPr>
      </w:pPr>
      <w:r w:rsidDel="00000000" w:rsidR="00000000" w:rsidRPr="00000000">
        <w:rPr>
          <w:color w:val="000000"/>
          <w:rtl w:val="0"/>
        </w:rPr>
        <w:t xml:space="preserve">11.2. Conceder prazo para o contratado regularizar suas obrigações trabalhistas, suas condições de habilitação ou eventuais falhas verificadas na execução dos serviços, quando não identificar má-fé ou a incapacidade de corrigir a situação.</w:t>
      </w:r>
      <w:r w:rsidDel="00000000" w:rsidR="00000000" w:rsidRPr="00000000">
        <w:rPr>
          <w:rtl w:val="0"/>
        </w:rPr>
      </w:r>
    </w:p>
    <w:p w:rsidR="00000000" w:rsidDel="00000000" w:rsidP="00000000" w:rsidRDefault="00000000" w:rsidRPr="00000000" w14:paraId="000004A1">
      <w:pPr>
        <w:rPr>
          <w:b w:val="1"/>
          <w:color w:val="000000"/>
        </w:rPr>
      </w:pPr>
      <w:r w:rsidDel="00000000" w:rsidR="00000000" w:rsidRPr="00000000">
        <w:rPr>
          <w:color w:val="000000"/>
          <w:rtl w:val="0"/>
        </w:rPr>
        <w:t xml:space="preserve">11.3. Não permitir que os empregados da Contratada realizem horas extras, exceto em caso de comprovada necessidade de serviço, formalmente justificada pela autoridade do órgão para o qual o trabalho seja prestado e desde que observado o limite da legislação trabalhista.</w:t>
      </w:r>
      <w:r w:rsidDel="00000000" w:rsidR="00000000" w:rsidRPr="00000000">
        <w:rPr>
          <w:rtl w:val="0"/>
        </w:rPr>
      </w:r>
    </w:p>
    <w:p w:rsidR="00000000" w:rsidDel="00000000" w:rsidP="00000000" w:rsidRDefault="00000000" w:rsidRPr="00000000" w14:paraId="000004A2">
      <w:pPr>
        <w:rPr>
          <w:b w:val="1"/>
          <w:color w:val="000000"/>
        </w:rPr>
      </w:pPr>
      <w:r w:rsidDel="00000000" w:rsidR="00000000" w:rsidRPr="00000000">
        <w:rPr>
          <w:color w:val="000000"/>
          <w:rtl w:val="0"/>
        </w:rPr>
        <w:t xml:space="preserve">11.4. Efetuar o pagamento mensal devido pela execução dos serviços, no prazo e condições estabelecidas no Edital e seus anexos.</w:t>
      </w:r>
      <w:r w:rsidDel="00000000" w:rsidR="00000000" w:rsidRPr="00000000">
        <w:rPr>
          <w:rtl w:val="0"/>
        </w:rPr>
      </w:r>
    </w:p>
    <w:p w:rsidR="00000000" w:rsidDel="00000000" w:rsidP="00000000" w:rsidRDefault="00000000" w:rsidRPr="00000000" w14:paraId="000004A3">
      <w:pPr>
        <w:rPr>
          <w:b w:val="1"/>
          <w:color w:val="000000"/>
        </w:rPr>
      </w:pPr>
      <w:r w:rsidDel="00000000" w:rsidR="00000000" w:rsidRPr="00000000">
        <w:rPr>
          <w:color w:val="000000"/>
          <w:rtl w:val="0"/>
        </w:rPr>
        <w:t xml:space="preserve">11.5. Efetuar as retenções tributárias devidas sobre o valor da fatura de serviços do contratado, nos termos da legislação vigente.</w:t>
      </w:r>
      <w:r w:rsidDel="00000000" w:rsidR="00000000" w:rsidRPr="00000000">
        <w:rPr>
          <w:rtl w:val="0"/>
        </w:rPr>
      </w:r>
    </w:p>
    <w:p w:rsidR="00000000" w:rsidDel="00000000" w:rsidP="00000000" w:rsidRDefault="00000000" w:rsidRPr="00000000" w14:paraId="000004A4">
      <w:pPr>
        <w:rPr>
          <w:b w:val="1"/>
          <w:color w:val="000000"/>
        </w:rPr>
      </w:pPr>
      <w:r w:rsidDel="00000000" w:rsidR="00000000" w:rsidRPr="00000000">
        <w:rPr>
          <w:color w:val="000000"/>
          <w:rtl w:val="0"/>
        </w:rPr>
        <w:t xml:space="preserve">11.6. Não praticar atos de ingerência na administração do contratado, tais como:</w:t>
      </w:r>
      <w:r w:rsidDel="00000000" w:rsidR="00000000" w:rsidRPr="00000000">
        <w:rPr>
          <w:rtl w:val="0"/>
        </w:rPr>
      </w:r>
    </w:p>
    <w:p w:rsidR="00000000" w:rsidDel="00000000" w:rsidP="00000000" w:rsidRDefault="00000000" w:rsidRPr="00000000" w14:paraId="000004A5">
      <w:pPr>
        <w:rPr>
          <w:b w:val="1"/>
          <w:color w:val="000000"/>
        </w:rPr>
      </w:pPr>
      <w:r w:rsidDel="00000000" w:rsidR="00000000" w:rsidRPr="00000000">
        <w:rPr>
          <w:color w:val="000000"/>
          <w:rtl w:val="0"/>
        </w:rPr>
        <w:t xml:space="preserve">11.6.1. exercer o poder de mando sobre os empregados do contratado, devendo reportar-se somente aos prepostos ou responsáveis por ele indicados, exceto quando o objeto da contratação previr o atendimento direto, como nos serviços de recepção e apoio ao usuário;</w:t>
      </w:r>
      <w:r w:rsidDel="00000000" w:rsidR="00000000" w:rsidRPr="00000000">
        <w:rPr>
          <w:rtl w:val="0"/>
        </w:rPr>
      </w:r>
    </w:p>
    <w:p w:rsidR="00000000" w:rsidDel="00000000" w:rsidP="00000000" w:rsidRDefault="00000000" w:rsidRPr="00000000" w14:paraId="000004A6">
      <w:pPr>
        <w:rPr>
          <w:b w:val="1"/>
          <w:color w:val="000000"/>
        </w:rPr>
      </w:pPr>
      <w:r w:rsidDel="00000000" w:rsidR="00000000" w:rsidRPr="00000000">
        <w:rPr>
          <w:color w:val="000000"/>
          <w:rtl w:val="0"/>
        </w:rPr>
        <w:t xml:space="preserve">11.6.2. direcionar a contratação de pessoas para trabalhar nas empresas contratadas;</w:t>
      </w:r>
      <w:r w:rsidDel="00000000" w:rsidR="00000000" w:rsidRPr="00000000">
        <w:rPr>
          <w:rtl w:val="0"/>
        </w:rPr>
      </w:r>
    </w:p>
    <w:p w:rsidR="00000000" w:rsidDel="00000000" w:rsidP="00000000" w:rsidRDefault="00000000" w:rsidRPr="00000000" w14:paraId="000004A7">
      <w:pPr>
        <w:rPr>
          <w:b w:val="1"/>
          <w:color w:val="000000"/>
        </w:rPr>
      </w:pPr>
      <w:r w:rsidDel="00000000" w:rsidR="00000000" w:rsidRPr="00000000">
        <w:rPr>
          <w:color w:val="000000"/>
          <w:rtl w:val="0"/>
        </w:rPr>
        <w:t xml:space="preserve">11.6.3. promover ou aceitar o desvio de funções dos trabalhadores do contratado, mediante a utilização destes em atividades distintas daquelas previstas no objeto da contratação e em relação à função específica para a qual o trabalhador foi contratado;</w:t>
      </w:r>
      <w:r w:rsidDel="00000000" w:rsidR="00000000" w:rsidRPr="00000000">
        <w:rPr>
          <w:rtl w:val="0"/>
        </w:rPr>
      </w:r>
    </w:p>
    <w:p w:rsidR="00000000" w:rsidDel="00000000" w:rsidP="00000000" w:rsidRDefault="00000000" w:rsidRPr="00000000" w14:paraId="000004A8">
      <w:pPr>
        <w:rPr>
          <w:b w:val="1"/>
          <w:color w:val="000000"/>
        </w:rPr>
      </w:pPr>
      <w:r w:rsidDel="00000000" w:rsidR="00000000" w:rsidRPr="00000000">
        <w:rPr>
          <w:color w:val="000000"/>
          <w:rtl w:val="0"/>
        </w:rPr>
        <w:t xml:space="preserve">11.6.4. considerar os trabalhadores do contratado como colaboradores eventuais do próprio órgão ou entidade responsável pela contratação, especialmente para efeito de concessão de diárias e passagens.</w:t>
      </w:r>
      <w:r w:rsidDel="00000000" w:rsidR="00000000" w:rsidRPr="00000000">
        <w:rPr>
          <w:rtl w:val="0"/>
        </w:rPr>
      </w:r>
    </w:p>
    <w:p w:rsidR="00000000" w:rsidDel="00000000" w:rsidP="00000000" w:rsidRDefault="00000000" w:rsidRPr="00000000" w14:paraId="000004A9">
      <w:pPr>
        <w:rPr>
          <w:b w:val="1"/>
          <w:color w:val="000000"/>
        </w:rPr>
      </w:pPr>
      <w:r w:rsidDel="00000000" w:rsidR="00000000" w:rsidRPr="00000000">
        <w:rPr>
          <w:rtl w:val="0"/>
        </w:rPr>
      </w:r>
    </w:p>
    <w:p w:rsidR="00000000" w:rsidDel="00000000" w:rsidP="00000000" w:rsidRDefault="00000000" w:rsidRPr="00000000" w14:paraId="000004AA">
      <w:pPr>
        <w:pStyle w:val="Heading5"/>
        <w:rPr>
          <w:color w:val="000000"/>
        </w:rPr>
      </w:pPr>
      <w:r w:rsidDel="00000000" w:rsidR="00000000" w:rsidRPr="00000000">
        <w:rPr>
          <w:color w:val="000000"/>
          <w:rtl w:val="0"/>
        </w:rPr>
        <w:t xml:space="preserve">CLÁUSULA DÉCIMA SEGUNDA – DAS PENALIDADES</w:t>
      </w:r>
    </w:p>
    <w:p w:rsidR="00000000" w:rsidDel="00000000" w:rsidP="00000000" w:rsidRDefault="00000000" w:rsidRPr="00000000" w14:paraId="000004AB">
      <w:pPr>
        <w:rPr>
          <w:b w:val="1"/>
          <w:color w:val="000000"/>
        </w:rPr>
      </w:pPr>
      <w:r w:rsidDel="00000000" w:rsidR="00000000" w:rsidRPr="00000000">
        <w:rPr>
          <w:color w:val="000000"/>
          <w:rtl w:val="0"/>
        </w:rPr>
        <w:t xml:space="preserve">12.1. Sem prejuízo da faculdade de rescisão contratual, o contratante poderá aplicar sanções de natureza moratória e punitiva ao contratado, diante do não cumprimento das cláusulas contratuais.  </w:t>
      </w:r>
      <w:r w:rsidDel="00000000" w:rsidR="00000000" w:rsidRPr="00000000">
        <w:rPr>
          <w:rtl w:val="0"/>
        </w:rPr>
      </w:r>
    </w:p>
    <w:p w:rsidR="00000000" w:rsidDel="00000000" w:rsidP="00000000" w:rsidRDefault="00000000" w:rsidRPr="00000000" w14:paraId="000004AC">
      <w:pPr>
        <w:rPr>
          <w:b w:val="1"/>
          <w:color w:val="000000"/>
        </w:rPr>
      </w:pPr>
      <w:r w:rsidDel="00000000" w:rsidR="00000000" w:rsidRPr="00000000">
        <w:rPr>
          <w:color w:val="000000"/>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r w:rsidDel="00000000" w:rsidR="00000000" w:rsidRPr="00000000">
        <w:rPr>
          <w:rtl w:val="0"/>
        </w:rPr>
      </w:r>
    </w:p>
    <w:p w:rsidR="00000000" w:rsidDel="00000000" w:rsidP="00000000" w:rsidRDefault="00000000" w:rsidRPr="00000000" w14:paraId="000004AD">
      <w:pPr>
        <w:rPr>
          <w:b w:val="1"/>
          <w:color w:val="000000"/>
        </w:rPr>
      </w:pPr>
      <w:r w:rsidDel="00000000" w:rsidR="00000000" w:rsidRPr="00000000">
        <w:rPr>
          <w:color w:val="000000"/>
          <w:rtl w:val="0"/>
        </w:rPr>
        <w:t xml:space="preserve">12.2.1. apresentar documentação falsa;</w:t>
      </w:r>
      <w:r w:rsidDel="00000000" w:rsidR="00000000" w:rsidRPr="00000000">
        <w:rPr>
          <w:rtl w:val="0"/>
        </w:rPr>
      </w:r>
    </w:p>
    <w:p w:rsidR="00000000" w:rsidDel="00000000" w:rsidP="00000000" w:rsidRDefault="00000000" w:rsidRPr="00000000" w14:paraId="000004AE">
      <w:pPr>
        <w:rPr>
          <w:b w:val="1"/>
          <w:color w:val="000000"/>
        </w:rPr>
      </w:pPr>
      <w:r w:rsidDel="00000000" w:rsidR="00000000" w:rsidRPr="00000000">
        <w:rPr>
          <w:color w:val="000000"/>
          <w:rtl w:val="0"/>
        </w:rPr>
        <w:t xml:space="preserve">12.2.2. ensejar o retardamento da execução de seu objeto;</w:t>
      </w:r>
      <w:r w:rsidDel="00000000" w:rsidR="00000000" w:rsidRPr="00000000">
        <w:rPr>
          <w:rtl w:val="0"/>
        </w:rPr>
      </w:r>
    </w:p>
    <w:p w:rsidR="00000000" w:rsidDel="00000000" w:rsidP="00000000" w:rsidRDefault="00000000" w:rsidRPr="00000000" w14:paraId="000004AF">
      <w:pPr>
        <w:rPr>
          <w:b w:val="1"/>
          <w:color w:val="000000"/>
        </w:rPr>
      </w:pPr>
      <w:r w:rsidDel="00000000" w:rsidR="00000000" w:rsidRPr="00000000">
        <w:rPr>
          <w:color w:val="000000"/>
          <w:rtl w:val="0"/>
        </w:rPr>
        <w:t xml:space="preserve">12.2.3. falhar na execução do contrato;</w:t>
      </w:r>
      <w:r w:rsidDel="00000000" w:rsidR="00000000" w:rsidRPr="00000000">
        <w:rPr>
          <w:rtl w:val="0"/>
        </w:rPr>
      </w:r>
    </w:p>
    <w:p w:rsidR="00000000" w:rsidDel="00000000" w:rsidP="00000000" w:rsidRDefault="00000000" w:rsidRPr="00000000" w14:paraId="000004B0">
      <w:pPr>
        <w:rPr>
          <w:b w:val="1"/>
          <w:color w:val="000000"/>
        </w:rPr>
      </w:pPr>
      <w:r w:rsidDel="00000000" w:rsidR="00000000" w:rsidRPr="00000000">
        <w:rPr>
          <w:color w:val="000000"/>
          <w:rtl w:val="0"/>
        </w:rPr>
        <w:t xml:space="preserve">12.2.4. fraudar a execução do contrato;</w:t>
      </w:r>
      <w:r w:rsidDel="00000000" w:rsidR="00000000" w:rsidRPr="00000000">
        <w:rPr>
          <w:rtl w:val="0"/>
        </w:rPr>
      </w:r>
    </w:p>
    <w:p w:rsidR="00000000" w:rsidDel="00000000" w:rsidP="00000000" w:rsidRDefault="00000000" w:rsidRPr="00000000" w14:paraId="000004B1">
      <w:pPr>
        <w:rPr>
          <w:b w:val="1"/>
          <w:color w:val="000000"/>
        </w:rPr>
      </w:pPr>
      <w:r w:rsidDel="00000000" w:rsidR="00000000" w:rsidRPr="00000000">
        <w:rPr>
          <w:color w:val="000000"/>
          <w:rtl w:val="0"/>
        </w:rPr>
        <w:t xml:space="preserve">12.2.5. comportar-se de modo inidôneo;</w:t>
      </w:r>
      <w:r w:rsidDel="00000000" w:rsidR="00000000" w:rsidRPr="00000000">
        <w:rPr>
          <w:rtl w:val="0"/>
        </w:rPr>
      </w:r>
    </w:p>
    <w:p w:rsidR="00000000" w:rsidDel="00000000" w:rsidP="00000000" w:rsidRDefault="00000000" w:rsidRPr="00000000" w14:paraId="000004B2">
      <w:pPr>
        <w:rPr>
          <w:b w:val="1"/>
          <w:color w:val="000000"/>
        </w:rPr>
      </w:pPr>
      <w:r w:rsidDel="00000000" w:rsidR="00000000" w:rsidRPr="00000000">
        <w:rPr>
          <w:color w:val="000000"/>
          <w:rtl w:val="0"/>
        </w:rPr>
        <w:t xml:space="preserve">12.2.6. cometer fraude fiscal.</w:t>
      </w:r>
      <w:r w:rsidDel="00000000" w:rsidR="00000000" w:rsidRPr="00000000">
        <w:rPr>
          <w:rtl w:val="0"/>
        </w:rPr>
      </w:r>
    </w:p>
    <w:p w:rsidR="00000000" w:rsidDel="00000000" w:rsidP="00000000" w:rsidRDefault="00000000" w:rsidRPr="00000000" w14:paraId="000004B3">
      <w:pPr>
        <w:rPr>
          <w:b w:val="1"/>
          <w:color w:val="000000"/>
        </w:rPr>
      </w:pPr>
      <w:r w:rsidDel="00000000" w:rsidR="00000000" w:rsidRPr="00000000">
        <w:rPr>
          <w:color w:val="000000"/>
          <w:rtl w:val="0"/>
        </w:rPr>
        <w:t xml:space="preserve">12.3. Configurar-se-á o retardamento da execução quando o contratado:</w:t>
      </w:r>
      <w:r w:rsidDel="00000000" w:rsidR="00000000" w:rsidRPr="00000000">
        <w:rPr>
          <w:rtl w:val="0"/>
        </w:rPr>
      </w:r>
    </w:p>
    <w:p w:rsidR="00000000" w:rsidDel="00000000" w:rsidP="00000000" w:rsidRDefault="00000000" w:rsidRPr="00000000" w14:paraId="000004B4">
      <w:pPr>
        <w:rPr>
          <w:b w:val="1"/>
          <w:color w:val="000000"/>
        </w:rPr>
      </w:pPr>
      <w:r w:rsidDel="00000000" w:rsidR="00000000" w:rsidRPr="00000000">
        <w:rPr>
          <w:color w:val="000000"/>
          <w:rtl w:val="0"/>
        </w:rPr>
        <w:t xml:space="preserve">12.3.1. deixar de iniciar, sem causa justificada, a execução do contrato após 7 (sete) dias contados da data da ordem de serviço; </w:t>
      </w:r>
      <w:r w:rsidDel="00000000" w:rsidR="00000000" w:rsidRPr="00000000">
        <w:rPr>
          <w:rtl w:val="0"/>
        </w:rPr>
      </w:r>
    </w:p>
    <w:p w:rsidR="00000000" w:rsidDel="00000000" w:rsidP="00000000" w:rsidRDefault="00000000" w:rsidRPr="00000000" w14:paraId="000004B5">
      <w:pPr>
        <w:rPr>
          <w:b w:val="1"/>
          <w:color w:val="000000"/>
        </w:rPr>
      </w:pPr>
      <w:r w:rsidDel="00000000" w:rsidR="00000000" w:rsidRPr="00000000">
        <w:rPr>
          <w:color w:val="000000"/>
          <w:rtl w:val="0"/>
        </w:rPr>
        <w:t xml:space="preserve">12.3.2. deixar de realizar, sem causa justificada, os serviços definidos no contrato por 3 (três) dias seguidos ou por 10 (dez) dias intercalados.</w:t>
      </w:r>
      <w:r w:rsidDel="00000000" w:rsidR="00000000" w:rsidRPr="00000000">
        <w:rPr>
          <w:rtl w:val="0"/>
        </w:rPr>
      </w:r>
    </w:p>
    <w:p w:rsidR="00000000" w:rsidDel="00000000" w:rsidP="00000000" w:rsidRDefault="00000000" w:rsidRPr="00000000" w14:paraId="000004B6">
      <w:pPr>
        <w:rPr>
          <w:b w:val="1"/>
          <w:color w:val="000000"/>
        </w:rPr>
      </w:pPr>
      <w:r w:rsidDel="00000000" w:rsidR="00000000" w:rsidRPr="00000000">
        <w:rPr>
          <w:color w:val="000000"/>
          <w:rtl w:val="0"/>
        </w:rPr>
        <w:t xml:space="preserve">12.4. A falha na execução do contrato estará configurada quando o contratado descumprir as obrigações e cláusulas contratuais, cuja dosimetria será aferida pela autoridade competente, de acordo com o que preceitua o item 12.10.</w:t>
      </w:r>
      <w:r w:rsidDel="00000000" w:rsidR="00000000" w:rsidRPr="00000000">
        <w:rPr>
          <w:rtl w:val="0"/>
        </w:rPr>
      </w:r>
    </w:p>
    <w:p w:rsidR="00000000" w:rsidDel="00000000" w:rsidP="00000000" w:rsidRDefault="00000000" w:rsidRPr="00000000" w14:paraId="000004B7">
      <w:pPr>
        <w:rPr>
          <w:b w:val="1"/>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4B8">
      <w:pPr>
        <w:rPr>
          <w:b w:val="1"/>
          <w:color w:val="000000"/>
        </w:rPr>
      </w:pPr>
      <w:r w:rsidDel="00000000" w:rsidR="00000000" w:rsidRPr="00000000">
        <w:rPr>
          <w:color w:val="000000"/>
          <w:rtl w:val="0"/>
        </w:rPr>
        <w:t xml:space="preserve">12.6. O contratado que cometer qualquer das infrações discriminadas no item 12.2 ficará sujeito, sem prejuízo da responsabilidade civil e criminal, às seguintes sanções:</w:t>
      </w:r>
      <w:r w:rsidDel="00000000" w:rsidR="00000000" w:rsidRPr="00000000">
        <w:rPr>
          <w:rtl w:val="0"/>
        </w:rPr>
      </w:r>
    </w:p>
    <w:p w:rsidR="00000000" w:rsidDel="00000000" w:rsidP="00000000" w:rsidRDefault="00000000" w:rsidRPr="00000000" w14:paraId="000004B9">
      <w:pPr>
        <w:rPr>
          <w:b w:val="1"/>
          <w:color w:val="000000"/>
        </w:rPr>
      </w:pPr>
      <w:r w:rsidDel="00000000" w:rsidR="00000000" w:rsidRPr="00000000">
        <w:rPr>
          <w:color w:val="000000"/>
          <w:rtl w:val="0"/>
        </w:rPr>
        <w:t xml:space="preserve">12.6.1. multa:</w:t>
      </w:r>
      <w:r w:rsidDel="00000000" w:rsidR="00000000" w:rsidRPr="00000000">
        <w:rPr>
          <w:rtl w:val="0"/>
        </w:rPr>
      </w:r>
    </w:p>
    <w:p w:rsidR="00000000" w:rsidDel="00000000" w:rsidP="00000000" w:rsidRDefault="00000000" w:rsidRPr="00000000" w14:paraId="000004BA">
      <w:pPr>
        <w:rPr>
          <w:b w:val="1"/>
          <w:color w:val="000000"/>
        </w:rPr>
      </w:pPr>
      <w:r w:rsidDel="00000000" w:rsidR="00000000" w:rsidRPr="00000000">
        <w:rPr>
          <w:color w:val="000000"/>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r w:rsidDel="00000000" w:rsidR="00000000" w:rsidRPr="00000000">
        <w:rPr>
          <w:rtl w:val="0"/>
        </w:rPr>
      </w:r>
    </w:p>
    <w:p w:rsidR="00000000" w:rsidDel="00000000" w:rsidP="00000000" w:rsidRDefault="00000000" w:rsidRPr="00000000" w14:paraId="000004BB">
      <w:pPr>
        <w:rPr>
          <w:b w:val="1"/>
          <w:color w:val="000000"/>
        </w:rPr>
      </w:pPr>
      <w:r w:rsidDel="00000000" w:rsidR="00000000" w:rsidRPr="00000000">
        <w:rPr>
          <w:color w:val="000000"/>
          <w:rtl w:val="0"/>
        </w:rPr>
        <w:t xml:space="preserve">12.6.1.2. moratória de até 0,5% por dia de atraso injustificado sobre o valor mensal da contratação, até o limite de 30 dias. </w:t>
      </w:r>
      <w:r w:rsidDel="00000000" w:rsidR="00000000" w:rsidRPr="00000000">
        <w:rPr>
          <w:rtl w:val="0"/>
        </w:rPr>
      </w:r>
    </w:p>
    <w:p w:rsidR="00000000" w:rsidDel="00000000" w:rsidP="00000000" w:rsidRDefault="00000000" w:rsidRPr="00000000" w14:paraId="000004BC">
      <w:pPr>
        <w:rPr>
          <w:b w:val="1"/>
          <w:color w:val="000000"/>
        </w:rPr>
      </w:pPr>
      <w:r w:rsidDel="00000000" w:rsidR="00000000" w:rsidRPr="00000000">
        <w:rPr>
          <w:color w:val="000000"/>
          <w:rtl w:val="0"/>
        </w:rPr>
        <w:t xml:space="preserve">12.6.2. impedimento de licitar e de contratar com o Estado e descredenciamento no cadastro de fornecedores, pelo prazo de até cinco anos.</w:t>
      </w:r>
      <w:r w:rsidDel="00000000" w:rsidR="00000000" w:rsidRPr="00000000">
        <w:rPr>
          <w:rtl w:val="0"/>
        </w:rPr>
      </w:r>
    </w:p>
    <w:p w:rsidR="00000000" w:rsidDel="00000000" w:rsidP="00000000" w:rsidRDefault="00000000" w:rsidRPr="00000000" w14:paraId="000004BD">
      <w:pPr>
        <w:rPr>
          <w:b w:val="1"/>
          <w:color w:val="000000"/>
        </w:rPr>
      </w:pPr>
      <w:r w:rsidDel="00000000" w:rsidR="00000000" w:rsidRPr="00000000">
        <w:rPr>
          <w:color w:val="000000"/>
          <w:rtl w:val="0"/>
        </w:rPr>
        <w:t xml:space="preserve">12.7. As multas compensatória e moratória poderão ser aplicadas cumulativamente, sem prejuízo da aplicação da sanção de impedimento de licitar e de contratar.</w:t>
      </w:r>
      <w:r w:rsidDel="00000000" w:rsidR="00000000" w:rsidRPr="00000000">
        <w:rPr>
          <w:rtl w:val="0"/>
        </w:rPr>
      </w:r>
    </w:p>
    <w:p w:rsidR="00000000" w:rsidDel="00000000" w:rsidP="00000000" w:rsidRDefault="00000000" w:rsidRPr="00000000" w14:paraId="000004BE">
      <w:pPr>
        <w:rPr>
          <w:b w:val="1"/>
          <w:color w:val="000000"/>
        </w:rPr>
      </w:pPr>
      <w:r w:rsidDel="00000000" w:rsidR="00000000" w:rsidRPr="00000000">
        <w:rPr>
          <w:color w:val="000000"/>
          <w:rtl w:val="0"/>
        </w:rPr>
        <w:t xml:space="preserve">12.8. A aplicação de qualquer das penalidades previstas realizar-se-á em processo administrativo que assegurará o contraditório e a ampla defesa, observando-se o procedimento previsto na Lei federal nº 8.666/1993.</w:t>
      </w:r>
      <w:r w:rsidDel="00000000" w:rsidR="00000000" w:rsidRPr="00000000">
        <w:rPr>
          <w:rtl w:val="0"/>
        </w:rPr>
      </w:r>
    </w:p>
    <w:p w:rsidR="00000000" w:rsidDel="00000000" w:rsidP="00000000" w:rsidRDefault="00000000" w:rsidRPr="00000000" w14:paraId="000004BF">
      <w:pPr>
        <w:rPr>
          <w:b w:val="1"/>
          <w:color w:val="000000"/>
        </w:rPr>
      </w:pPr>
      <w:r w:rsidDel="00000000" w:rsidR="00000000" w:rsidRPr="00000000">
        <w:rPr>
          <w:color w:val="000000"/>
          <w:rtl w:val="0"/>
        </w:rPr>
        <w:t xml:space="preserve">12.9. O valor da multa poderá ser descontado da garantia contratual.</w:t>
      </w:r>
      <w:r w:rsidDel="00000000" w:rsidR="00000000" w:rsidRPr="00000000">
        <w:rPr>
          <w:rtl w:val="0"/>
        </w:rPr>
      </w:r>
    </w:p>
    <w:p w:rsidR="00000000" w:rsidDel="00000000" w:rsidP="00000000" w:rsidRDefault="00000000" w:rsidRPr="00000000" w14:paraId="000004C0">
      <w:pPr>
        <w:rPr>
          <w:b w:val="1"/>
          <w:color w:val="000000"/>
        </w:rPr>
      </w:pPr>
      <w:r w:rsidDel="00000000" w:rsidR="00000000" w:rsidRPr="00000000">
        <w:rPr>
          <w:color w:val="000000"/>
          <w:rtl w:val="0"/>
        </w:rPr>
        <w:t xml:space="preserve">12.9.1. Se a multa for de valor superior ao valor da garantia prestada, além da perda desta, responderá o contratado pela sua diferença, a </w:t>
        <w:tab/>
        <w:t xml:space="preserve">qual será descontada dos pagamentos eventuais devidos pelo contratante. </w:t>
      </w:r>
      <w:r w:rsidDel="00000000" w:rsidR="00000000" w:rsidRPr="00000000">
        <w:rPr>
          <w:rtl w:val="0"/>
        </w:rPr>
      </w:r>
    </w:p>
    <w:p w:rsidR="00000000" w:rsidDel="00000000" w:rsidP="00000000" w:rsidRDefault="00000000" w:rsidRPr="00000000" w14:paraId="000004C1">
      <w:pPr>
        <w:rPr>
          <w:b w:val="1"/>
          <w:color w:val="000000"/>
        </w:rPr>
      </w:pPr>
      <w:r w:rsidDel="00000000" w:rsidR="00000000" w:rsidRPr="00000000">
        <w:rPr>
          <w:color w:val="000000"/>
          <w:rtl w:val="0"/>
        </w:rPr>
        <w:t xml:space="preserve">12.9.2. Se os valores da garantia e das faturas forem insuficientes, fica o contratado obrigado a recolher a importância devida no prazo de 15 (quinze) dias, contados da comunicação oficial.</w:t>
      </w:r>
      <w:r w:rsidDel="00000000" w:rsidR="00000000" w:rsidRPr="00000000">
        <w:rPr>
          <w:rtl w:val="0"/>
        </w:rPr>
      </w:r>
    </w:p>
    <w:p w:rsidR="00000000" w:rsidDel="00000000" w:rsidP="00000000" w:rsidRDefault="00000000" w:rsidRPr="00000000" w14:paraId="000004C2">
      <w:pPr>
        <w:rPr>
          <w:b w:val="1"/>
          <w:color w:val="000000"/>
        </w:rPr>
      </w:pPr>
      <w:r w:rsidDel="00000000" w:rsidR="00000000" w:rsidRPr="00000000">
        <w:rPr>
          <w:color w:val="000000"/>
          <w:rtl w:val="0"/>
        </w:rPr>
        <w:t xml:space="preserve">12.9.3. Esgotados os meios administrativos para cobrança do valor devido pelo contratado ao contratante, o débito será encaminhado para inscrição em dívida ativa.</w:t>
      </w:r>
      <w:r w:rsidDel="00000000" w:rsidR="00000000" w:rsidRPr="00000000">
        <w:rPr>
          <w:rtl w:val="0"/>
        </w:rPr>
      </w:r>
    </w:p>
    <w:p w:rsidR="00000000" w:rsidDel="00000000" w:rsidP="00000000" w:rsidRDefault="00000000" w:rsidRPr="00000000" w14:paraId="000004C3">
      <w:pPr>
        <w:rPr>
          <w:b w:val="1"/>
          <w:color w:val="000000"/>
        </w:rPr>
      </w:pPr>
      <w:r w:rsidDel="00000000" w:rsidR="00000000" w:rsidRPr="00000000">
        <w:rPr>
          <w:color w:val="000000"/>
          <w:rtl w:val="0"/>
        </w:rPr>
        <w:t xml:space="preserve">12.9.4. Caso o valor da garantia seja utilizado no todo ou em parte para o pagamento da multa, essa deve ser complementada no prazo de até 10 (dez) dias, contado da solicitação do contratante.</w:t>
      </w:r>
      <w:r w:rsidDel="00000000" w:rsidR="00000000" w:rsidRPr="00000000">
        <w:rPr>
          <w:rtl w:val="0"/>
        </w:rPr>
      </w:r>
    </w:p>
    <w:p w:rsidR="00000000" w:rsidDel="00000000" w:rsidP="00000000" w:rsidRDefault="00000000" w:rsidRPr="00000000" w14:paraId="000004C4">
      <w:pPr>
        <w:rPr>
          <w:b w:val="1"/>
          <w:color w:val="000000"/>
        </w:rPr>
      </w:pPr>
      <w:r w:rsidDel="00000000" w:rsidR="00000000" w:rsidRPr="00000000">
        <w:rPr>
          <w:color w:val="000000"/>
          <w:rtl w:val="0"/>
        </w:rPr>
        <w:t xml:space="preserve">12.10. A autoridade competente, na aplicação das sanções, levará em consideração a gravidade da conduta do infrator, o caráter educativo da pena, bem como o dano causado à Administração, observado o princípio da proporcionalidade.</w:t>
      </w:r>
      <w:r w:rsidDel="00000000" w:rsidR="00000000" w:rsidRPr="00000000">
        <w:rPr>
          <w:rtl w:val="0"/>
        </w:rPr>
      </w:r>
    </w:p>
    <w:p w:rsidR="00000000" w:rsidDel="00000000" w:rsidP="00000000" w:rsidRDefault="00000000" w:rsidRPr="00000000" w14:paraId="000004C5">
      <w:pPr>
        <w:rPr>
          <w:b w:val="1"/>
          <w:color w:val="000000"/>
        </w:rPr>
      </w:pPr>
      <w:r w:rsidDel="00000000" w:rsidR="00000000" w:rsidRPr="00000000">
        <w:rPr>
          <w:color w:val="000000"/>
          <w:rtl w:val="0"/>
        </w:rPr>
        <w:t xml:space="preserve">12.11. A aplicação de sanções não exime o contratado da obrigação de reparar os danos, perdas ou prejuízos que venha a causar ao ente público.</w:t>
      </w:r>
      <w:r w:rsidDel="00000000" w:rsidR="00000000" w:rsidRPr="00000000">
        <w:rPr>
          <w:rtl w:val="0"/>
        </w:rPr>
      </w:r>
    </w:p>
    <w:p w:rsidR="00000000" w:rsidDel="00000000" w:rsidP="00000000" w:rsidRDefault="00000000" w:rsidRPr="00000000" w14:paraId="000004C6">
      <w:pPr>
        <w:rPr>
          <w:b w:val="1"/>
          <w:color w:val="000000"/>
        </w:rPr>
      </w:pPr>
      <w:r w:rsidDel="00000000" w:rsidR="00000000" w:rsidRPr="00000000">
        <w:rPr>
          <w:color w:val="000000"/>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r w:rsidDel="00000000" w:rsidR="00000000" w:rsidRPr="00000000">
        <w:rPr>
          <w:rtl w:val="0"/>
        </w:rPr>
      </w:r>
    </w:p>
    <w:p w:rsidR="00000000" w:rsidDel="00000000" w:rsidP="00000000" w:rsidRDefault="00000000" w:rsidRPr="00000000" w14:paraId="000004C7">
      <w:pPr>
        <w:rPr>
          <w:color w:val="000000"/>
          <w:highlight w:val="yellow"/>
        </w:rPr>
      </w:pPr>
      <w:r w:rsidDel="00000000" w:rsidR="00000000" w:rsidRPr="00000000">
        <w:rPr>
          <w:color w:val="000000"/>
          <w:rtl w:val="0"/>
        </w:rPr>
        <w:t xml:space="preserve">12.13.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4C8">
      <w:pPr>
        <w:rPr>
          <w:color w:val="000000"/>
          <w:highlight w:val="yellow"/>
        </w:rPr>
      </w:pPr>
      <w:r w:rsidDel="00000000" w:rsidR="00000000" w:rsidRPr="00000000">
        <w:rPr>
          <w:rtl w:val="0"/>
        </w:rPr>
      </w:r>
    </w:p>
    <w:p w:rsidR="00000000" w:rsidDel="00000000" w:rsidP="00000000" w:rsidRDefault="00000000" w:rsidRPr="00000000" w14:paraId="000004C9">
      <w:pPr>
        <w:pStyle w:val="Heading5"/>
        <w:rPr>
          <w:color w:val="000000"/>
        </w:rPr>
      </w:pPr>
      <w:r w:rsidDel="00000000" w:rsidR="00000000" w:rsidRPr="00000000">
        <w:rPr>
          <w:color w:val="000000"/>
          <w:rtl w:val="0"/>
        </w:rPr>
        <w:t xml:space="preserve">CLÁUSULA DÉCIMA TERCEIRA – DA RESCISÃO </w:t>
      </w:r>
    </w:p>
    <w:p w:rsidR="00000000" w:rsidDel="00000000" w:rsidP="00000000" w:rsidRDefault="00000000" w:rsidRPr="00000000" w14:paraId="000004CA">
      <w:pPr>
        <w:rPr>
          <w:b w:val="1"/>
          <w:color w:val="000000"/>
        </w:rPr>
      </w:pPr>
      <w:r w:rsidDel="00000000" w:rsidR="00000000" w:rsidRPr="00000000">
        <w:rPr>
          <w:color w:val="000000"/>
          <w:rtl w:val="0"/>
        </w:rPr>
        <w:t xml:space="preserve">13.1. O presente Contrato poderá ser rescindido nas hipóteses previstas no art. 78 da Lei federal nº 8.666/1993, com as consequências indicadas no art. 80 da mesma Lei, sem prejuízo da aplicação das sanções previstas.</w:t>
      </w:r>
      <w:r w:rsidDel="00000000" w:rsidR="00000000" w:rsidRPr="00000000">
        <w:rPr>
          <w:rtl w:val="0"/>
        </w:rPr>
      </w:r>
    </w:p>
    <w:p w:rsidR="00000000" w:rsidDel="00000000" w:rsidP="00000000" w:rsidRDefault="00000000" w:rsidRPr="00000000" w14:paraId="000004CB">
      <w:pPr>
        <w:rPr>
          <w:b w:val="1"/>
          <w:color w:val="000000"/>
        </w:rPr>
      </w:pPr>
      <w:r w:rsidDel="00000000" w:rsidR="00000000" w:rsidRPr="00000000">
        <w:rPr>
          <w:color w:val="000000"/>
          <w:rtl w:val="0"/>
        </w:rPr>
        <w:t xml:space="preserve">13.2. Os casos de rescisão contratual serão formalmente motivados, assegurando-se ao contratado o direito à prévia e ampla defesa.</w:t>
      </w:r>
      <w:r w:rsidDel="00000000" w:rsidR="00000000" w:rsidRPr="00000000">
        <w:rPr>
          <w:rtl w:val="0"/>
        </w:rPr>
      </w:r>
    </w:p>
    <w:p w:rsidR="00000000" w:rsidDel="00000000" w:rsidP="00000000" w:rsidRDefault="00000000" w:rsidRPr="00000000" w14:paraId="000004CC">
      <w:pPr>
        <w:rPr>
          <w:b w:val="1"/>
          <w:color w:val="000000"/>
        </w:rPr>
      </w:pPr>
      <w:r w:rsidDel="00000000" w:rsidR="00000000" w:rsidRPr="00000000">
        <w:rPr>
          <w:color w:val="000000"/>
          <w:rtl w:val="0"/>
        </w:rPr>
        <w:t xml:space="preserve">13.3. O contratado reconhece os direitos do contratante em caso de rescisão administrativa prevista no art. 77 da Lei federal nº 8.666/1993.</w:t>
      </w:r>
      <w:r w:rsidDel="00000000" w:rsidR="00000000" w:rsidRPr="00000000">
        <w:rPr>
          <w:rtl w:val="0"/>
        </w:rPr>
      </w:r>
    </w:p>
    <w:p w:rsidR="00000000" w:rsidDel="00000000" w:rsidP="00000000" w:rsidRDefault="00000000" w:rsidRPr="00000000" w14:paraId="000004CD">
      <w:pPr>
        <w:rPr>
          <w:b w:val="1"/>
          <w:color w:val="000000"/>
        </w:rPr>
      </w:pPr>
      <w:r w:rsidDel="00000000" w:rsidR="00000000" w:rsidRPr="00000000">
        <w:rPr>
          <w:color w:val="000000"/>
          <w:rtl w:val="0"/>
        </w:rPr>
        <w:t xml:space="preserve">13.4. O termo de rescisão, sempre que possível, será precedido de:</w:t>
      </w:r>
      <w:r w:rsidDel="00000000" w:rsidR="00000000" w:rsidRPr="00000000">
        <w:rPr>
          <w:rtl w:val="0"/>
        </w:rPr>
      </w:r>
    </w:p>
    <w:p w:rsidR="00000000" w:rsidDel="00000000" w:rsidP="00000000" w:rsidRDefault="00000000" w:rsidRPr="00000000" w14:paraId="000004CE">
      <w:pPr>
        <w:rPr>
          <w:b w:val="1"/>
          <w:color w:val="000000"/>
        </w:rPr>
      </w:pPr>
      <w:r w:rsidDel="00000000" w:rsidR="00000000" w:rsidRPr="00000000">
        <w:rPr>
          <w:color w:val="000000"/>
          <w:rtl w:val="0"/>
        </w:rPr>
        <w:t xml:space="preserve">13.4.1. levantamento dos eventos contratuais já cumpridos ou parcialmente cumpridos;</w:t>
      </w:r>
      <w:r w:rsidDel="00000000" w:rsidR="00000000" w:rsidRPr="00000000">
        <w:rPr>
          <w:rtl w:val="0"/>
        </w:rPr>
      </w:r>
    </w:p>
    <w:p w:rsidR="00000000" w:rsidDel="00000000" w:rsidP="00000000" w:rsidRDefault="00000000" w:rsidRPr="00000000" w14:paraId="000004CF">
      <w:pPr>
        <w:rPr>
          <w:b w:val="1"/>
          <w:color w:val="000000"/>
        </w:rPr>
      </w:pPr>
      <w:r w:rsidDel="00000000" w:rsidR="00000000" w:rsidRPr="00000000">
        <w:rPr>
          <w:color w:val="000000"/>
          <w:rtl w:val="0"/>
        </w:rPr>
        <w:t xml:space="preserve">13.4.2. relação dos pagamentos já efetuados e ainda devidos;</w:t>
      </w:r>
      <w:r w:rsidDel="00000000" w:rsidR="00000000" w:rsidRPr="00000000">
        <w:rPr>
          <w:rtl w:val="0"/>
        </w:rPr>
      </w:r>
    </w:p>
    <w:p w:rsidR="00000000" w:rsidDel="00000000" w:rsidP="00000000" w:rsidRDefault="00000000" w:rsidRPr="00000000" w14:paraId="000004D0">
      <w:pPr>
        <w:rPr>
          <w:b w:val="1"/>
          <w:color w:val="000000"/>
        </w:rPr>
      </w:pPr>
      <w:r w:rsidDel="00000000" w:rsidR="00000000" w:rsidRPr="00000000">
        <w:rPr>
          <w:color w:val="000000"/>
          <w:rtl w:val="0"/>
        </w:rPr>
        <w:t xml:space="preserve">13.4.3. indenizações e multas.</w:t>
      </w:r>
      <w:r w:rsidDel="00000000" w:rsidR="00000000" w:rsidRPr="00000000">
        <w:rPr>
          <w:rtl w:val="0"/>
        </w:rPr>
      </w:r>
    </w:p>
    <w:p w:rsidR="00000000" w:rsidDel="00000000" w:rsidP="00000000" w:rsidRDefault="00000000" w:rsidRPr="00000000" w14:paraId="000004D1">
      <w:pPr>
        <w:rPr>
          <w:b w:val="1"/>
          <w:color w:val="000000"/>
        </w:rPr>
      </w:pPr>
      <w:r w:rsidDel="00000000" w:rsidR="00000000" w:rsidRPr="00000000">
        <w:rPr>
          <w:rtl w:val="0"/>
        </w:rPr>
      </w:r>
    </w:p>
    <w:p w:rsidR="00000000" w:rsidDel="00000000" w:rsidP="00000000" w:rsidRDefault="00000000" w:rsidRPr="00000000" w14:paraId="000004D2">
      <w:pPr>
        <w:pStyle w:val="Heading5"/>
        <w:rPr>
          <w:color w:val="000000"/>
        </w:rPr>
      </w:pPr>
      <w:r w:rsidDel="00000000" w:rsidR="00000000" w:rsidRPr="00000000">
        <w:rPr>
          <w:color w:val="000000"/>
          <w:rtl w:val="0"/>
        </w:rPr>
        <w:t xml:space="preserve">CLÁUSULA DÉCIMA QUARTA - DAS VEDAÇÕES</w:t>
      </w:r>
    </w:p>
    <w:p w:rsidR="00000000" w:rsidDel="00000000" w:rsidP="00000000" w:rsidRDefault="00000000" w:rsidRPr="00000000" w14:paraId="000004D3">
      <w:pPr>
        <w:rPr>
          <w:b w:val="1"/>
          <w:color w:val="000000"/>
        </w:rPr>
      </w:pPr>
      <w:r w:rsidDel="00000000" w:rsidR="00000000" w:rsidRPr="00000000">
        <w:rPr>
          <w:color w:val="000000"/>
          <w:rtl w:val="0"/>
        </w:rPr>
        <w:t xml:space="preserve">14.1. É vedado ao contratado:</w:t>
      </w:r>
      <w:r w:rsidDel="00000000" w:rsidR="00000000" w:rsidRPr="00000000">
        <w:rPr>
          <w:rtl w:val="0"/>
        </w:rPr>
      </w:r>
    </w:p>
    <w:p w:rsidR="00000000" w:rsidDel="00000000" w:rsidP="00000000" w:rsidRDefault="00000000" w:rsidRPr="00000000" w14:paraId="000004D4">
      <w:pPr>
        <w:rPr>
          <w:b w:val="1"/>
          <w:color w:val="000000"/>
        </w:rPr>
      </w:pPr>
      <w:r w:rsidDel="00000000" w:rsidR="00000000" w:rsidRPr="00000000">
        <w:rPr>
          <w:color w:val="000000"/>
          <w:rtl w:val="0"/>
        </w:rPr>
        <w:t xml:space="preserve">14.1.1. caucionar ou utilizar este Contrato para qualquer operação financeira;</w:t>
      </w:r>
      <w:r w:rsidDel="00000000" w:rsidR="00000000" w:rsidRPr="00000000">
        <w:rPr>
          <w:rtl w:val="0"/>
        </w:rPr>
      </w:r>
    </w:p>
    <w:p w:rsidR="00000000" w:rsidDel="00000000" w:rsidP="00000000" w:rsidRDefault="00000000" w:rsidRPr="00000000" w14:paraId="000004D5">
      <w:pPr>
        <w:rPr>
          <w:b w:val="1"/>
          <w:color w:val="000000"/>
        </w:rPr>
      </w:pPr>
      <w:r w:rsidDel="00000000" w:rsidR="00000000" w:rsidRPr="00000000">
        <w:rPr>
          <w:color w:val="000000"/>
          <w:rtl w:val="0"/>
        </w:rPr>
        <w:t xml:space="preserve">14.1.2. interromper a execução dos serviços sob alegação de inadimplemento por parte do contratante, salvo nos casos previstos em lei.</w:t>
      </w:r>
      <w:r w:rsidDel="00000000" w:rsidR="00000000" w:rsidRPr="00000000">
        <w:rPr>
          <w:rtl w:val="0"/>
        </w:rPr>
      </w:r>
    </w:p>
    <w:p w:rsidR="00000000" w:rsidDel="00000000" w:rsidP="00000000" w:rsidRDefault="00000000" w:rsidRPr="00000000" w14:paraId="000004D6">
      <w:pPr>
        <w:rPr>
          <w:b w:val="1"/>
          <w:color w:val="000000"/>
        </w:rPr>
      </w:pPr>
      <w:r w:rsidDel="00000000" w:rsidR="00000000" w:rsidRPr="00000000">
        <w:rPr>
          <w:rtl w:val="0"/>
        </w:rPr>
      </w:r>
    </w:p>
    <w:p w:rsidR="00000000" w:rsidDel="00000000" w:rsidP="00000000" w:rsidRDefault="00000000" w:rsidRPr="00000000" w14:paraId="000004D7">
      <w:pPr>
        <w:pStyle w:val="Heading5"/>
        <w:rPr>
          <w:color w:val="000000"/>
        </w:rPr>
      </w:pPr>
      <w:r w:rsidDel="00000000" w:rsidR="00000000" w:rsidRPr="00000000">
        <w:rPr>
          <w:color w:val="000000"/>
          <w:rtl w:val="0"/>
        </w:rPr>
        <w:t xml:space="preserve">CLÁUSULA DÉCIMA QUINTA – DAS ALTERAÇÕES</w:t>
      </w:r>
    </w:p>
    <w:p w:rsidR="00000000" w:rsidDel="00000000" w:rsidP="00000000" w:rsidRDefault="00000000" w:rsidRPr="00000000" w14:paraId="000004D8">
      <w:pPr>
        <w:rPr>
          <w:b w:val="1"/>
          <w:color w:val="000000"/>
        </w:rPr>
      </w:pPr>
      <w:r w:rsidDel="00000000" w:rsidR="00000000" w:rsidRPr="00000000">
        <w:rPr>
          <w:color w:val="000000"/>
          <w:rtl w:val="0"/>
        </w:rPr>
        <w:t xml:space="preserve">15.1. Eventuais alterações contratuais reger-se-ão pela disciplina do art. 65 da Lei federal nº 8.666/1993.</w:t>
      </w:r>
      <w:r w:rsidDel="00000000" w:rsidR="00000000" w:rsidRPr="00000000">
        <w:rPr>
          <w:rtl w:val="0"/>
        </w:rPr>
      </w:r>
    </w:p>
    <w:p w:rsidR="00000000" w:rsidDel="00000000" w:rsidP="00000000" w:rsidRDefault="00000000" w:rsidRPr="00000000" w14:paraId="000004D9">
      <w:pPr>
        <w:rPr>
          <w:b w:val="1"/>
          <w:color w:val="000000"/>
        </w:rPr>
      </w:pPr>
      <w:r w:rsidDel="00000000" w:rsidR="00000000" w:rsidRPr="00000000">
        <w:rPr>
          <w:color w:val="000000"/>
          <w:rtl w:val="0"/>
        </w:rPr>
        <w:t xml:space="preserve">15.2. O contratado é obrigado a aceitar, nas mesmas condições contratuais, os acréscimos ou supressões que se fizerem necessários, até o limite de 25% (vinte e cinco por cento) do valor inicial atualizado do contrato.</w:t>
      </w:r>
      <w:r w:rsidDel="00000000" w:rsidR="00000000" w:rsidRPr="00000000">
        <w:rPr>
          <w:rtl w:val="0"/>
        </w:rPr>
      </w:r>
    </w:p>
    <w:p w:rsidR="00000000" w:rsidDel="00000000" w:rsidP="00000000" w:rsidRDefault="00000000" w:rsidRPr="00000000" w14:paraId="000004DA">
      <w:pPr>
        <w:rPr>
          <w:b w:val="1"/>
          <w:color w:val="000000"/>
        </w:rPr>
      </w:pPr>
      <w:r w:rsidDel="00000000" w:rsidR="00000000" w:rsidRPr="00000000">
        <w:rPr>
          <w:color w:val="000000"/>
          <w:rtl w:val="0"/>
        </w:rPr>
        <w:t xml:space="preserve">15.3. As supressões resultantes de acordo celebrado entre as partes contratantes poderão exceder o limite de 25% (vinte e cinco por cento) do valor inicial atualizado do contrato.</w:t>
      </w:r>
      <w:r w:rsidDel="00000000" w:rsidR="00000000" w:rsidRPr="00000000">
        <w:rPr>
          <w:rtl w:val="0"/>
        </w:rPr>
      </w:r>
    </w:p>
    <w:p w:rsidR="00000000" w:rsidDel="00000000" w:rsidP="00000000" w:rsidRDefault="00000000" w:rsidRPr="00000000" w14:paraId="000004DB">
      <w:pPr>
        <w:rPr>
          <w:b w:val="1"/>
          <w:color w:val="000000"/>
        </w:rPr>
      </w:pPr>
      <w:r w:rsidDel="00000000" w:rsidR="00000000" w:rsidRPr="00000000">
        <w:rPr>
          <w:rtl w:val="0"/>
        </w:rPr>
      </w:r>
    </w:p>
    <w:p w:rsidR="00000000" w:rsidDel="00000000" w:rsidP="00000000" w:rsidRDefault="00000000" w:rsidRPr="00000000" w14:paraId="000004DC">
      <w:pPr>
        <w:pStyle w:val="Heading5"/>
        <w:rPr>
          <w:color w:val="000000"/>
        </w:rPr>
      </w:pPr>
      <w:r w:rsidDel="00000000" w:rsidR="00000000" w:rsidRPr="00000000">
        <w:rPr>
          <w:color w:val="000000"/>
          <w:rtl w:val="0"/>
        </w:rPr>
        <w:t xml:space="preserve">CLÁUSULA DÉCIMA SEXTA – DOS CASOS OMISSOS</w:t>
      </w:r>
    </w:p>
    <w:p w:rsidR="00000000" w:rsidDel="00000000" w:rsidP="00000000" w:rsidRDefault="00000000" w:rsidRPr="00000000" w14:paraId="000004DD">
      <w:pPr>
        <w:rPr>
          <w:b w:val="1"/>
          <w:color w:val="000000"/>
        </w:rPr>
      </w:pPr>
      <w:r w:rsidDel="00000000" w:rsidR="00000000" w:rsidRPr="00000000">
        <w:rPr>
          <w:color w:val="000000"/>
          <w:rtl w:val="0"/>
        </w:rPr>
        <w:t xml:space="preserve">16.1. Os casos omissos serão decididos pelo contratante, segundo as disposições contidas na Lei federal nº 8.666/1993, na Lei federal nº 10.520/2002 e demais normas aplicáveis.</w:t>
      </w:r>
      <w:r w:rsidDel="00000000" w:rsidR="00000000" w:rsidRPr="00000000">
        <w:rPr>
          <w:rtl w:val="0"/>
        </w:rPr>
      </w:r>
    </w:p>
    <w:p w:rsidR="00000000" w:rsidDel="00000000" w:rsidP="00000000" w:rsidRDefault="00000000" w:rsidRPr="00000000" w14:paraId="000004DE">
      <w:pPr>
        <w:rPr>
          <w:b w:val="1"/>
          <w:color w:val="000000"/>
        </w:rPr>
      </w:pPr>
      <w:r w:rsidDel="00000000" w:rsidR="00000000" w:rsidRPr="00000000">
        <w:rPr>
          <w:rtl w:val="0"/>
        </w:rPr>
      </w:r>
    </w:p>
    <w:p w:rsidR="00000000" w:rsidDel="00000000" w:rsidP="00000000" w:rsidRDefault="00000000" w:rsidRPr="00000000" w14:paraId="000004DF">
      <w:pPr>
        <w:pStyle w:val="Heading5"/>
        <w:rPr>
          <w:color w:val="000000"/>
        </w:rPr>
      </w:pPr>
      <w:r w:rsidDel="00000000" w:rsidR="00000000" w:rsidRPr="00000000">
        <w:rPr>
          <w:color w:val="000000"/>
          <w:rtl w:val="0"/>
        </w:rPr>
        <w:t xml:space="preserve">CLÁUSULA DÉCIMA SÉTIMA – DAS DISPOSIÇÕES ESPECIAIS </w:t>
      </w:r>
    </w:p>
    <w:p w:rsidR="00000000" w:rsidDel="00000000" w:rsidP="00000000" w:rsidRDefault="00000000" w:rsidRPr="00000000" w14:paraId="000004E0">
      <w:pPr>
        <w:rPr>
          <w:b w:val="1"/>
          <w:color w:val="000000"/>
        </w:rPr>
      </w:pPr>
      <w:r w:rsidDel="00000000" w:rsidR="00000000" w:rsidRPr="00000000">
        <w:rPr>
          <w:color w:val="000000"/>
          <w:rtl w:val="0"/>
        </w:rPr>
        <w:t xml:space="preserve">17.1. Se qualquer das partes relevar eventual falta relacionada com a execução deste contrato, tal fato não significa liberação ou desoneração a qualquer delas.</w:t>
      </w:r>
      <w:r w:rsidDel="00000000" w:rsidR="00000000" w:rsidRPr="00000000">
        <w:rPr>
          <w:rtl w:val="0"/>
        </w:rPr>
      </w:r>
    </w:p>
    <w:p w:rsidR="00000000" w:rsidDel="00000000" w:rsidP="00000000" w:rsidRDefault="00000000" w:rsidRPr="00000000" w14:paraId="000004E1">
      <w:pPr>
        <w:rPr>
          <w:b w:val="1"/>
          <w:color w:val="000000"/>
        </w:rPr>
      </w:pPr>
      <w:r w:rsidDel="00000000" w:rsidR="00000000" w:rsidRPr="00000000">
        <w:rPr>
          <w:color w:val="000000"/>
          <w:rtl w:val="0"/>
        </w:rPr>
        <w:t xml:space="preserve">17.2. No caso de ocorrer greve de caráter reivindicatório entre os empregados do contratado cabe a ele resolver imediatamente a pendência.</w:t>
      </w:r>
      <w:r w:rsidDel="00000000" w:rsidR="00000000" w:rsidRPr="00000000">
        <w:rPr>
          <w:rtl w:val="0"/>
        </w:rPr>
      </w:r>
    </w:p>
    <w:p w:rsidR="00000000" w:rsidDel="00000000" w:rsidP="00000000" w:rsidRDefault="00000000" w:rsidRPr="00000000" w14:paraId="000004E2">
      <w:pPr>
        <w:rPr>
          <w:b w:val="1"/>
          <w:color w:val="000000"/>
        </w:rPr>
      </w:pPr>
      <w:r w:rsidDel="00000000" w:rsidR="00000000" w:rsidRPr="00000000">
        <w:rPr>
          <w:color w:val="000000"/>
          <w:rtl w:val="0"/>
        </w:rPr>
        <w:t xml:space="preserve">17.3. As partes considerarão cumprido o contrato no momento em que todas as obrigações aqui estipuladas estiverem efetivamente satisfeitas, nos termos de direito e aceitas pelo contratante.</w:t>
      </w:r>
      <w:r w:rsidDel="00000000" w:rsidR="00000000" w:rsidRPr="00000000">
        <w:rPr>
          <w:rtl w:val="0"/>
        </w:rPr>
      </w:r>
    </w:p>
    <w:p w:rsidR="00000000" w:rsidDel="00000000" w:rsidP="00000000" w:rsidRDefault="00000000" w:rsidRPr="00000000" w14:paraId="000004E3">
      <w:pPr>
        <w:rPr>
          <w:b w:val="1"/>
          <w:color w:val="000000"/>
        </w:rPr>
      </w:pPr>
      <w:r w:rsidDel="00000000" w:rsidR="00000000" w:rsidRPr="00000000">
        <w:rPr>
          <w:color w:val="000000"/>
          <w:rtl w:val="0"/>
        </w:rPr>
        <w:t xml:space="preserve">17.4. Quando da extinção ou da rescisão contratual, o fiscal deve verificar o pagamento pelo contratado das verbas rescisórias ou a comprovação de que os empregados serão realocados em outra atividade de prestação de serviços, sem que ocorra a interrupção do contrato de trabalho. </w:t>
      </w:r>
      <w:r w:rsidDel="00000000" w:rsidR="00000000" w:rsidRPr="00000000">
        <w:rPr>
          <w:rtl w:val="0"/>
        </w:rPr>
      </w:r>
    </w:p>
    <w:p w:rsidR="00000000" w:rsidDel="00000000" w:rsidP="00000000" w:rsidRDefault="00000000" w:rsidRPr="00000000" w14:paraId="000004E4">
      <w:pPr>
        <w:rPr>
          <w:b w:val="1"/>
          <w:color w:val="000000"/>
        </w:rPr>
      </w:pPr>
      <w:r w:rsidDel="00000000" w:rsidR="00000000" w:rsidRPr="00000000">
        <w:rPr>
          <w:color w:val="000000"/>
          <w:rtl w:val="0"/>
        </w:rPr>
        <w:t xml:space="preserve">17.5. Até que o contratado comprove o disposto no item 17.4, o órgão ou entidade contratante deverá reter, primeiro, a garantia prestada e, depois, os valores das faturas ainda não pagas, podendo utilizá-los para o pagamento direto aos trabalhadores no caso de a empresa não efetuar os pagamentos no prazo legal. </w:t>
      </w:r>
      <w:r w:rsidDel="00000000" w:rsidR="00000000" w:rsidRPr="00000000">
        <w:rPr>
          <w:rtl w:val="0"/>
        </w:rPr>
      </w:r>
    </w:p>
    <w:p w:rsidR="00000000" w:rsidDel="00000000" w:rsidP="00000000" w:rsidRDefault="00000000" w:rsidRPr="00000000" w14:paraId="000004E5">
      <w:pPr>
        <w:rPr>
          <w:b w:val="1"/>
          <w:color w:val="000000"/>
        </w:rPr>
      </w:pPr>
      <w:r w:rsidDel="00000000" w:rsidR="00000000" w:rsidRPr="00000000">
        <w:rPr>
          <w:color w:val="000000"/>
          <w:rtl w:val="0"/>
        </w:rPr>
        <w:t xml:space="preserve">17.6. O contratante concorda com os requisitos e disposições do Decreto nº 52.215/2014, em especial com a retenção do pagamento em caso de descumprimento das obrigações trabalhistas e previdenciárias.</w:t>
      </w:r>
      <w:r w:rsidDel="00000000" w:rsidR="00000000" w:rsidRPr="00000000">
        <w:rPr>
          <w:rtl w:val="0"/>
        </w:rPr>
      </w:r>
    </w:p>
    <w:p w:rsidR="00000000" w:rsidDel="00000000" w:rsidP="00000000" w:rsidRDefault="00000000" w:rsidRPr="00000000" w14:paraId="000004E6">
      <w:pPr>
        <w:rPr>
          <w:b w:val="1"/>
          <w:color w:val="000000"/>
        </w:rPr>
      </w:pPr>
      <w:r w:rsidDel="00000000" w:rsidR="00000000" w:rsidRPr="00000000">
        <w:rPr>
          <w:color w:val="000000"/>
          <w:rtl w:val="0"/>
        </w:rPr>
        <w:t xml:space="preserve">17.7. Haverá consulta prévia ao CADIN/RS, pelo órgão ou entidade competente, nos termos da Lei nº 10.697/1996, regulamentada pelo Decreto nº 36.888/1996.</w:t>
      </w:r>
      <w:r w:rsidDel="00000000" w:rsidR="00000000" w:rsidRPr="00000000">
        <w:rPr>
          <w:rtl w:val="0"/>
        </w:rPr>
      </w:r>
    </w:p>
    <w:p w:rsidR="00000000" w:rsidDel="00000000" w:rsidP="00000000" w:rsidRDefault="00000000" w:rsidRPr="00000000" w14:paraId="000004E7">
      <w:pPr>
        <w:rPr>
          <w:b w:val="1"/>
          <w:color w:val="000000"/>
        </w:rPr>
      </w:pPr>
      <w:r w:rsidDel="00000000" w:rsidR="00000000" w:rsidRPr="00000000">
        <w:rPr>
          <w:color w:val="000000"/>
          <w:rtl w:val="0"/>
        </w:rPr>
        <w:t xml:space="preserve">17.8. O presente contrato somente terá eficácia após publicada a respectiva súmula.</w:t>
      </w:r>
      <w:r w:rsidDel="00000000" w:rsidR="00000000" w:rsidRPr="00000000">
        <w:rPr>
          <w:rtl w:val="0"/>
        </w:rPr>
      </w:r>
    </w:p>
    <w:p w:rsidR="00000000" w:rsidDel="00000000" w:rsidP="00000000" w:rsidRDefault="00000000" w:rsidRPr="00000000" w14:paraId="000004E8">
      <w:pPr>
        <w:rPr>
          <w:b w:val="1"/>
          <w:color w:val="000000"/>
        </w:rPr>
      </w:pPr>
      <w:r w:rsidDel="00000000" w:rsidR="00000000" w:rsidRPr="00000000">
        <w:rPr>
          <w:rtl w:val="0"/>
        </w:rPr>
      </w:r>
    </w:p>
    <w:p w:rsidR="00000000" w:rsidDel="00000000" w:rsidP="00000000" w:rsidRDefault="00000000" w:rsidRPr="00000000" w14:paraId="000004E9">
      <w:pPr>
        <w:pStyle w:val="Heading5"/>
        <w:rPr>
          <w:color w:val="000000"/>
        </w:rPr>
      </w:pPr>
      <w:r w:rsidDel="00000000" w:rsidR="00000000" w:rsidRPr="00000000">
        <w:rPr>
          <w:color w:val="000000"/>
          <w:rtl w:val="0"/>
        </w:rPr>
        <w:t xml:space="preserve">CLÁUSULA DÉCIMA OITAVA - DAS DISPOSIÇÕES GERAIS</w:t>
      </w:r>
    </w:p>
    <w:p w:rsidR="00000000" w:rsidDel="00000000" w:rsidP="00000000" w:rsidRDefault="00000000" w:rsidRPr="00000000" w14:paraId="000004EA">
      <w:pPr>
        <w:rPr>
          <w:b w:val="1"/>
          <w:color w:val="000000"/>
        </w:rPr>
      </w:pPr>
      <w:r w:rsidDel="00000000" w:rsidR="00000000" w:rsidRPr="00000000">
        <w:rPr>
          <w:color w:val="000000"/>
          <w:rtl w:val="0"/>
        </w:rPr>
        <w:t xml:space="preserve">18.1. Fica eleito o Foro de Porto Alegre, como o competente para dirimir quaisquer questões advindas deste contrato, com renúncia expressa a qualquer outro.  </w:t>
      </w:r>
      <w:r w:rsidDel="00000000" w:rsidR="00000000" w:rsidRPr="00000000">
        <w:rPr>
          <w:rtl w:val="0"/>
        </w:rPr>
      </w:r>
    </w:p>
    <w:p w:rsidR="00000000" w:rsidDel="00000000" w:rsidP="00000000" w:rsidRDefault="00000000" w:rsidRPr="00000000" w14:paraId="000004EB">
      <w:pPr>
        <w:rPr>
          <w:b w:val="1"/>
          <w:color w:val="000000"/>
        </w:rPr>
      </w:pPr>
      <w:r w:rsidDel="00000000" w:rsidR="00000000" w:rsidRPr="00000000">
        <w:rPr>
          <w:color w:val="000000"/>
          <w:rtl w:val="0"/>
        </w:rPr>
        <w:t xml:space="preserve">18.2. E, assim, por estarem as partes ajustadas e acordadas, lavram e assinam este contrato, em 03 (três) vias de iguais teor e forma, na presença de 02 (duas) testemunhas, para que produza seus jurídicos efeitos.</w:t>
      </w:r>
      <w:r w:rsidDel="00000000" w:rsidR="00000000" w:rsidRPr="00000000">
        <w:rPr>
          <w:rtl w:val="0"/>
        </w:rPr>
      </w:r>
    </w:p>
    <w:p w:rsidR="00000000" w:rsidDel="00000000" w:rsidP="00000000" w:rsidRDefault="00000000" w:rsidRPr="00000000" w14:paraId="000004EC">
      <w:pPr>
        <w:rPr>
          <w:b w:val="1"/>
          <w:color w:val="000000"/>
        </w:rPr>
      </w:pPr>
      <w:r w:rsidDel="00000000" w:rsidR="00000000" w:rsidRPr="00000000">
        <w:rPr>
          <w:rtl w:val="0"/>
        </w:rPr>
      </w:r>
    </w:p>
    <w:p w:rsidR="00000000" w:rsidDel="00000000" w:rsidP="00000000" w:rsidRDefault="00000000" w:rsidRPr="00000000" w14:paraId="000004ED">
      <w:pPr>
        <w:rPr>
          <w:b w:val="1"/>
          <w:color w:val="000000"/>
        </w:rPr>
      </w:pPr>
      <w:r w:rsidDel="00000000" w:rsidR="00000000" w:rsidRPr="00000000">
        <w:rPr>
          <w:color w:val="000000"/>
          <w:rtl w:val="0"/>
        </w:rPr>
        <w:t xml:space="preserve">_____________________, ____ de _____________ de ____.</w:t>
      </w:r>
      <w:r w:rsidDel="00000000" w:rsidR="00000000" w:rsidRPr="00000000">
        <w:rPr>
          <w:rtl w:val="0"/>
        </w:rPr>
      </w:r>
    </w:p>
    <w:p w:rsidR="00000000" w:rsidDel="00000000" w:rsidP="00000000" w:rsidRDefault="00000000" w:rsidRPr="00000000" w14:paraId="000004EE">
      <w:pPr>
        <w:rPr>
          <w:b w:val="1"/>
          <w:color w:val="000000"/>
        </w:rPr>
      </w:pPr>
      <w:r w:rsidDel="00000000" w:rsidR="00000000" w:rsidRPr="00000000">
        <w:rPr>
          <w:rtl w:val="0"/>
        </w:rPr>
      </w:r>
    </w:p>
    <w:p w:rsidR="00000000" w:rsidDel="00000000" w:rsidP="00000000" w:rsidRDefault="00000000" w:rsidRPr="00000000" w14:paraId="000004EF">
      <w:pPr>
        <w:rPr>
          <w:b w:val="1"/>
          <w:color w:val="000000"/>
        </w:rPr>
      </w:pPr>
      <w:r w:rsidDel="00000000" w:rsidR="00000000" w:rsidRPr="00000000">
        <w:rPr>
          <w:color w:val="000000"/>
          <w:rtl w:val="0"/>
        </w:rPr>
        <w:t xml:space="preserve">                  CONTRATANTE </w:t>
        <w:tab/>
        <w:tab/>
        <w:tab/>
        <w:tab/>
        <w:t xml:space="preserve">     CONTRATADO</w:t>
      </w:r>
      <w:r w:rsidDel="00000000" w:rsidR="00000000" w:rsidRPr="00000000">
        <w:rPr>
          <w:rtl w:val="0"/>
        </w:rPr>
      </w:r>
    </w:p>
    <w:p w:rsidR="00000000" w:rsidDel="00000000" w:rsidP="00000000" w:rsidRDefault="00000000" w:rsidRPr="00000000" w14:paraId="000004F0">
      <w:pPr>
        <w:rPr>
          <w:b w:val="1"/>
          <w:color w:val="000000"/>
        </w:rPr>
      </w:pPr>
      <w:r w:rsidDel="00000000" w:rsidR="00000000" w:rsidRPr="00000000">
        <w:rPr>
          <w:color w:val="000000"/>
          <w:rtl w:val="0"/>
        </w:rPr>
        <w:t xml:space="preserve">        [Nome da autoridade competente]                                  [Representante]</w:t>
      </w:r>
      <w:r w:rsidDel="00000000" w:rsidR="00000000" w:rsidRPr="00000000">
        <w:rPr>
          <w:rtl w:val="0"/>
        </w:rPr>
      </w:r>
    </w:p>
    <w:p w:rsidR="00000000" w:rsidDel="00000000" w:rsidP="00000000" w:rsidRDefault="00000000" w:rsidRPr="00000000" w14:paraId="000004F1">
      <w:pPr>
        <w:rPr>
          <w:b w:val="1"/>
          <w:color w:val="000000"/>
        </w:rPr>
        <w:sectPr>
          <w:headerReference r:id="rId21" w:type="default"/>
          <w:footerReference r:id="rId22" w:type="default"/>
          <w:type w:val="nextPage"/>
          <w:pgSz w:h="16838" w:w="11906" w:orient="portrait"/>
          <w:pgMar w:bottom="1560" w:top="2410" w:left="1701" w:right="849" w:header="568" w:footer="672"/>
          <w:titlePg w:val="1"/>
        </w:sectPr>
      </w:pPr>
      <w:r w:rsidDel="00000000" w:rsidR="00000000" w:rsidRPr="00000000">
        <w:rPr>
          <w:color w:val="000000"/>
          <w:rtl w:val="0"/>
        </w:rPr>
        <w:t xml:space="preserve">                   [Nome do cargo]                                                [Procurador/cargo]</w:t>
      </w:r>
      <w:r w:rsidDel="00000000" w:rsidR="00000000" w:rsidRPr="00000000">
        <w:rPr>
          <w:rtl w:val="0"/>
        </w:rPr>
      </w:r>
    </w:p>
    <w:p w:rsidR="00000000" w:rsidDel="00000000" w:rsidP="00000000" w:rsidRDefault="00000000" w:rsidRPr="00000000" w14:paraId="000004F2">
      <w:pPr>
        <w:jc w:val="center"/>
        <w:rPr>
          <w:b w:val="1"/>
          <w:color w:val="000000"/>
        </w:rPr>
      </w:pPr>
      <w:r w:rsidDel="00000000" w:rsidR="00000000" w:rsidRPr="00000000">
        <w:rPr>
          <w:rtl w:val="0"/>
        </w:rPr>
      </w:r>
    </w:p>
    <w:p w:rsidR="00000000" w:rsidDel="00000000" w:rsidP="00000000" w:rsidRDefault="00000000" w:rsidRPr="00000000" w14:paraId="000004F3">
      <w:pPr>
        <w:jc w:val="center"/>
        <w:rPr>
          <w:b w:val="1"/>
          <w:color w:val="000000"/>
        </w:rPr>
      </w:pPr>
      <w:r w:rsidDel="00000000" w:rsidR="00000000" w:rsidRPr="00000000">
        <w:rPr>
          <w:rtl w:val="0"/>
        </w:rPr>
      </w:r>
    </w:p>
    <w:p w:rsidR="00000000" w:rsidDel="00000000" w:rsidP="00000000" w:rsidRDefault="00000000" w:rsidRPr="00000000" w14:paraId="000004F4">
      <w:pPr>
        <w:jc w:val="center"/>
        <w:rPr>
          <w:b w:val="1"/>
          <w:color w:val="000000"/>
        </w:rPr>
      </w:pPr>
      <w:r w:rsidDel="00000000" w:rsidR="00000000" w:rsidRPr="00000000">
        <w:rPr>
          <w:b w:val="1"/>
          <w:color w:val="000000"/>
          <w:rtl w:val="0"/>
        </w:rPr>
        <w:t xml:space="preserve">ANEXO V - DECLARAÇÃO DE ENQUADRAMENTO COMO MICROEMPRESA OU EMPRESA DE PEQUENO PORTE</w:t>
      </w:r>
    </w:p>
    <w:p w:rsidR="00000000" w:rsidDel="00000000" w:rsidP="00000000" w:rsidRDefault="00000000" w:rsidRPr="00000000" w14:paraId="000004F5">
      <w:pPr>
        <w:jc w:val="center"/>
        <w:rPr>
          <w:b w:val="1"/>
          <w:color w:val="000000"/>
        </w:rPr>
      </w:pPr>
      <w:r w:rsidDel="00000000" w:rsidR="00000000" w:rsidRPr="00000000">
        <w:rPr>
          <w:rtl w:val="0"/>
        </w:rPr>
      </w:r>
    </w:p>
    <w:p w:rsidR="00000000" w:rsidDel="00000000" w:rsidP="00000000" w:rsidRDefault="00000000" w:rsidRPr="00000000" w14:paraId="000004F6">
      <w:pPr>
        <w:rPr>
          <w:b w:val="1"/>
          <w:color w:val="000000"/>
        </w:rPr>
      </w:pPr>
      <w:r w:rsidDel="00000000" w:rsidR="00000000" w:rsidRPr="00000000">
        <w:rPr>
          <w:rtl w:val="0"/>
        </w:rPr>
      </w:r>
    </w:p>
    <w:p w:rsidR="00000000" w:rsidDel="00000000" w:rsidP="00000000" w:rsidRDefault="00000000" w:rsidRPr="00000000" w14:paraId="000004F7">
      <w:pPr>
        <w:rPr>
          <w:b w:val="1"/>
          <w:color w:val="000000"/>
        </w:rPr>
      </w:pPr>
      <w:r w:rsidDel="00000000" w:rsidR="00000000" w:rsidRPr="00000000">
        <w:rPr>
          <w:rtl w:val="0"/>
        </w:rPr>
      </w:r>
    </w:p>
    <w:p w:rsidR="00000000" w:rsidDel="00000000" w:rsidP="00000000" w:rsidRDefault="00000000" w:rsidRPr="00000000" w14:paraId="000004F8">
      <w:pPr>
        <w:rPr>
          <w:b w:val="1"/>
          <w:color w:val="000000"/>
        </w:rPr>
      </w:pPr>
      <w:r w:rsidDel="00000000" w:rsidR="00000000" w:rsidRPr="00000000">
        <w:rPr>
          <w:b w:val="1"/>
          <w:color w:val="000000"/>
          <w:rtl w:val="0"/>
        </w:rPr>
        <w:t xml:space="preserve">EDITAL Nº</w:t>
      </w:r>
    </w:p>
    <w:p w:rsidR="00000000" w:rsidDel="00000000" w:rsidP="00000000" w:rsidRDefault="00000000" w:rsidRPr="00000000" w14:paraId="000004F9">
      <w:pPr>
        <w:rPr>
          <w:b w:val="1"/>
          <w:color w:val="000000"/>
        </w:rPr>
      </w:pPr>
      <w:r w:rsidDel="00000000" w:rsidR="00000000" w:rsidRPr="00000000">
        <w:rPr>
          <w:b w:val="1"/>
          <w:color w:val="000000"/>
          <w:rtl w:val="0"/>
        </w:rPr>
        <w:t xml:space="preserve">OBJETO: </w:t>
      </w:r>
    </w:p>
    <w:p w:rsidR="00000000" w:rsidDel="00000000" w:rsidP="00000000" w:rsidRDefault="00000000" w:rsidRPr="00000000" w14:paraId="000004FA">
      <w:pPr>
        <w:rPr>
          <w:b w:val="1"/>
          <w:color w:val="000000"/>
        </w:rPr>
      </w:pPr>
      <w:r w:rsidDel="00000000" w:rsidR="00000000" w:rsidRPr="00000000">
        <w:rPr>
          <w:b w:val="1"/>
          <w:color w:val="000000"/>
          <w:rtl w:val="0"/>
        </w:rPr>
        <w:t xml:space="preserve">RAZÃO SOCIAL:</w:t>
      </w:r>
    </w:p>
    <w:p w:rsidR="00000000" w:rsidDel="00000000" w:rsidP="00000000" w:rsidRDefault="00000000" w:rsidRPr="00000000" w14:paraId="000004FB">
      <w:pPr>
        <w:rPr>
          <w:b w:val="1"/>
          <w:color w:val="000000"/>
        </w:rPr>
      </w:pPr>
      <w:r w:rsidDel="00000000" w:rsidR="00000000" w:rsidRPr="00000000">
        <w:rPr>
          <w:b w:val="1"/>
          <w:color w:val="000000"/>
          <w:rtl w:val="0"/>
        </w:rPr>
        <w:t xml:space="preserve">CNPJ:</w:t>
      </w:r>
    </w:p>
    <w:p w:rsidR="00000000" w:rsidDel="00000000" w:rsidP="00000000" w:rsidRDefault="00000000" w:rsidRPr="00000000" w14:paraId="000004FC">
      <w:pPr>
        <w:rPr>
          <w:b w:val="1"/>
          <w:color w:val="000000"/>
        </w:rPr>
      </w:pPr>
      <w:r w:rsidDel="00000000" w:rsidR="00000000" w:rsidRPr="00000000">
        <w:rPr>
          <w:b w:val="1"/>
          <w:color w:val="000000"/>
          <w:rtl w:val="0"/>
        </w:rPr>
        <w:t xml:space="preserve">INSCRIÇÃO ESTADUAL Nº: </w:t>
      </w:r>
    </w:p>
    <w:p w:rsidR="00000000" w:rsidDel="00000000" w:rsidP="00000000" w:rsidRDefault="00000000" w:rsidRPr="00000000" w14:paraId="000004FD">
      <w:pPr>
        <w:rPr>
          <w:b w:val="1"/>
          <w:color w:val="000000"/>
        </w:rPr>
      </w:pPr>
      <w:r w:rsidDel="00000000" w:rsidR="00000000" w:rsidRPr="00000000">
        <w:rPr>
          <w:b w:val="1"/>
          <w:color w:val="000000"/>
          <w:rtl w:val="0"/>
        </w:rPr>
        <w:t xml:space="preserve">TELEFONE/E-MAIL:</w:t>
      </w:r>
    </w:p>
    <w:p w:rsidR="00000000" w:rsidDel="00000000" w:rsidP="00000000" w:rsidRDefault="00000000" w:rsidRPr="00000000" w14:paraId="000004FE">
      <w:pPr>
        <w:rPr>
          <w:b w:val="1"/>
          <w:color w:val="000000"/>
        </w:rPr>
      </w:pPr>
      <w:r w:rsidDel="00000000" w:rsidR="00000000" w:rsidRPr="00000000">
        <w:rPr>
          <w:rtl w:val="0"/>
        </w:rPr>
      </w:r>
    </w:p>
    <w:p w:rsidR="00000000" w:rsidDel="00000000" w:rsidP="00000000" w:rsidRDefault="00000000" w:rsidRPr="00000000" w14:paraId="000004FF">
      <w:pPr>
        <w:rPr>
          <w:b w:val="1"/>
          <w:color w:val="000000"/>
        </w:rPr>
      </w:pPr>
      <w:r w:rsidDel="00000000" w:rsidR="00000000" w:rsidRPr="00000000">
        <w:rPr>
          <w:rtl w:val="0"/>
        </w:rPr>
      </w:r>
    </w:p>
    <w:p w:rsidR="00000000" w:rsidDel="00000000" w:rsidP="00000000" w:rsidRDefault="00000000" w:rsidRPr="00000000" w14:paraId="00000500">
      <w:pPr>
        <w:rPr>
          <w:b w:val="1"/>
          <w:color w:val="000000"/>
        </w:rPr>
      </w:pPr>
      <w:r w:rsidDel="00000000" w:rsidR="00000000" w:rsidRPr="00000000">
        <w:rPr>
          <w:color w:val="000000"/>
          <w:rtl w:val="0"/>
        </w:rPr>
        <w:t xml:space="preserve">___________________________(licitante), por intermédio de seu (sua) representante legal, o (a) Sr. (a) _______________________, portador (a) da Carteira de Identidade nº ____________________ e titular do CPF nº __________________, DECLARA, para fins do disposto no subitem nº ___________ deste Edital, sob as penas da lei, que esta empresa, na presente data, é considerada:</w:t>
      </w:r>
      <w:r w:rsidDel="00000000" w:rsidR="00000000" w:rsidRPr="00000000">
        <w:rPr>
          <w:rtl w:val="0"/>
        </w:rPr>
      </w:r>
    </w:p>
    <w:p w:rsidR="00000000" w:rsidDel="00000000" w:rsidP="00000000" w:rsidRDefault="00000000" w:rsidRPr="00000000" w14:paraId="00000501">
      <w:pPr>
        <w:rPr>
          <w:b w:val="1"/>
          <w:color w:val="000000"/>
        </w:rPr>
      </w:pPr>
      <w:r w:rsidDel="00000000" w:rsidR="00000000" w:rsidRPr="00000000">
        <w:rPr>
          <w:color w:val="000000"/>
          <w:rtl w:val="0"/>
        </w:rPr>
        <w:t xml:space="preserve">(  ) MICROEMPRESA, conforme o inc. I do art. 3º da Lei Complementar Federal nº 123/2006.</w:t>
      </w:r>
      <w:r w:rsidDel="00000000" w:rsidR="00000000" w:rsidRPr="00000000">
        <w:rPr>
          <w:rtl w:val="0"/>
        </w:rPr>
      </w:r>
    </w:p>
    <w:p w:rsidR="00000000" w:rsidDel="00000000" w:rsidP="00000000" w:rsidRDefault="00000000" w:rsidRPr="00000000" w14:paraId="00000502">
      <w:pPr>
        <w:rPr>
          <w:b w:val="1"/>
          <w:color w:val="000000"/>
        </w:rPr>
      </w:pPr>
      <w:r w:rsidDel="00000000" w:rsidR="00000000" w:rsidRPr="00000000">
        <w:rPr>
          <w:color w:val="000000"/>
          <w:rtl w:val="0"/>
        </w:rPr>
        <w:t xml:space="preserve">(  ) EMPRESA DE PEQUENO PORTE, conforme o inc. II do art. 3º da Lei Complementar Federal nº 123/2006. </w:t>
      </w:r>
      <w:r w:rsidDel="00000000" w:rsidR="00000000" w:rsidRPr="00000000">
        <w:rPr>
          <w:rtl w:val="0"/>
        </w:rPr>
      </w:r>
    </w:p>
    <w:p w:rsidR="00000000" w:rsidDel="00000000" w:rsidP="00000000" w:rsidRDefault="00000000" w:rsidRPr="00000000" w14:paraId="00000503">
      <w:pPr>
        <w:rPr>
          <w:b w:val="1"/>
          <w:color w:val="000000"/>
        </w:rPr>
      </w:pPr>
      <w:r w:rsidDel="00000000" w:rsidR="00000000" w:rsidRPr="00000000">
        <w:rPr>
          <w:color w:val="000000"/>
          <w:rtl w:val="0"/>
        </w:rPr>
        <w:t xml:space="preserve">Declara, ainda, que a empresa não se enquadra em nenhuma das hipóteses descritas no § 4º do art. 3º da Lei Complementar Federal nº 123/2006.</w:t>
      </w:r>
      <w:r w:rsidDel="00000000" w:rsidR="00000000" w:rsidRPr="00000000">
        <w:rPr>
          <w:rtl w:val="0"/>
        </w:rPr>
      </w:r>
    </w:p>
    <w:p w:rsidR="00000000" w:rsidDel="00000000" w:rsidP="00000000" w:rsidRDefault="00000000" w:rsidRPr="00000000" w14:paraId="00000504">
      <w:pPr>
        <w:rPr>
          <w:b w:val="1"/>
          <w:color w:val="000000"/>
        </w:rPr>
      </w:pPr>
      <w:r w:rsidDel="00000000" w:rsidR="00000000" w:rsidRPr="00000000">
        <w:rPr>
          <w:rtl w:val="0"/>
        </w:rPr>
      </w:r>
    </w:p>
    <w:p w:rsidR="00000000" w:rsidDel="00000000" w:rsidP="00000000" w:rsidRDefault="00000000" w:rsidRPr="00000000" w14:paraId="00000505">
      <w:pPr>
        <w:rPr>
          <w:b w:val="1"/>
          <w:color w:val="000000"/>
        </w:rPr>
      </w:pPr>
      <w:r w:rsidDel="00000000" w:rsidR="00000000" w:rsidRPr="00000000">
        <w:rPr>
          <w:color w:val="000000"/>
          <w:rtl w:val="0"/>
        </w:rPr>
        <w:t xml:space="preserve">Local e data.</w:t>
      </w:r>
      <w:r w:rsidDel="00000000" w:rsidR="00000000" w:rsidRPr="00000000">
        <w:rPr>
          <w:rtl w:val="0"/>
        </w:rPr>
      </w:r>
    </w:p>
    <w:p w:rsidR="00000000" w:rsidDel="00000000" w:rsidP="00000000" w:rsidRDefault="00000000" w:rsidRPr="00000000" w14:paraId="00000506">
      <w:pPr>
        <w:rPr>
          <w:b w:val="1"/>
          <w:color w:val="000000"/>
        </w:rPr>
      </w:pPr>
      <w:r w:rsidDel="00000000" w:rsidR="00000000" w:rsidRPr="00000000">
        <w:rPr>
          <w:rtl w:val="0"/>
        </w:rPr>
      </w:r>
    </w:p>
    <w:p w:rsidR="00000000" w:rsidDel="00000000" w:rsidP="00000000" w:rsidRDefault="00000000" w:rsidRPr="00000000" w14:paraId="00000507">
      <w:pPr>
        <w:rPr>
          <w:b w:val="1"/>
          <w:color w:val="000000"/>
        </w:rPr>
      </w:pPr>
      <w:r w:rsidDel="00000000" w:rsidR="00000000" w:rsidRPr="00000000">
        <w:rPr>
          <w:rtl w:val="0"/>
        </w:rPr>
      </w:r>
    </w:p>
    <w:p w:rsidR="00000000" w:rsidDel="00000000" w:rsidP="00000000" w:rsidRDefault="00000000" w:rsidRPr="00000000" w14:paraId="00000508">
      <w:pPr>
        <w:rPr>
          <w:b w:val="1"/>
          <w:color w:val="000000"/>
        </w:rPr>
      </w:pPr>
      <w:r w:rsidDel="00000000" w:rsidR="00000000" w:rsidRPr="00000000">
        <w:rPr>
          <w:color w:val="000000"/>
          <w:rtl w:val="0"/>
        </w:rPr>
        <w:t xml:space="preserve">Representante da Empresa </w:t>
        <w:tab/>
      </w:r>
      <w:r w:rsidDel="00000000" w:rsidR="00000000" w:rsidRPr="00000000">
        <w:rPr>
          <w:rtl w:val="0"/>
        </w:rPr>
      </w:r>
    </w:p>
    <w:p w:rsidR="00000000" w:rsidDel="00000000" w:rsidP="00000000" w:rsidRDefault="00000000" w:rsidRPr="00000000" w14:paraId="00000509">
      <w:pPr>
        <w:rPr>
          <w:b w:val="1"/>
          <w:color w:val="000000"/>
        </w:rPr>
      </w:pPr>
      <w:r w:rsidDel="00000000" w:rsidR="00000000" w:rsidRPr="00000000">
        <w:rPr>
          <w:color w:val="000000"/>
          <w:rtl w:val="0"/>
        </w:rPr>
        <w:t xml:space="preserve">(Assinatura do representante)</w:t>
        <w:tab/>
      </w:r>
      <w:r w:rsidDel="00000000" w:rsidR="00000000" w:rsidRPr="00000000">
        <w:rPr>
          <w:rtl w:val="0"/>
        </w:rPr>
      </w:r>
    </w:p>
    <w:p w:rsidR="00000000" w:rsidDel="00000000" w:rsidP="00000000" w:rsidRDefault="00000000" w:rsidRPr="00000000" w14:paraId="0000050A">
      <w:pPr>
        <w:rPr>
          <w:b w:val="1"/>
          <w:color w:val="000000"/>
        </w:rPr>
      </w:pPr>
      <w:r w:rsidDel="00000000" w:rsidR="00000000" w:rsidRPr="00000000">
        <w:rPr>
          <w:rtl w:val="0"/>
        </w:rPr>
      </w:r>
    </w:p>
    <w:p w:rsidR="00000000" w:rsidDel="00000000" w:rsidP="00000000" w:rsidRDefault="00000000" w:rsidRPr="00000000" w14:paraId="0000050B">
      <w:pPr>
        <w:rPr>
          <w:b w:val="1"/>
          <w:color w:val="000000"/>
        </w:rPr>
      </w:pPr>
      <w:r w:rsidDel="00000000" w:rsidR="00000000" w:rsidRPr="00000000">
        <w:rPr>
          <w:rtl w:val="0"/>
        </w:rPr>
      </w:r>
    </w:p>
    <w:p w:rsidR="00000000" w:rsidDel="00000000" w:rsidP="00000000" w:rsidRDefault="00000000" w:rsidRPr="00000000" w14:paraId="0000050C">
      <w:pPr>
        <w:rPr>
          <w:b w:val="1"/>
          <w:color w:val="000000"/>
        </w:rPr>
      </w:pPr>
      <w:bookmarkStart w:colFirst="0" w:colLast="0" w:name="_heading=h.1t3h5sf" w:id="7"/>
      <w:bookmarkEnd w:id="7"/>
      <w:r w:rsidDel="00000000" w:rsidR="00000000" w:rsidRPr="00000000">
        <w:rPr>
          <w:rtl w:val="0"/>
        </w:rPr>
      </w:r>
    </w:p>
    <w:p w:rsidR="00000000" w:rsidDel="00000000" w:rsidP="00000000" w:rsidRDefault="00000000" w:rsidRPr="00000000" w14:paraId="0000050D">
      <w:pPr>
        <w:widowControl w:val="0"/>
        <w:rPr>
          <w:b w:val="1"/>
          <w:color w:val="000000"/>
        </w:rPr>
        <w:sectPr>
          <w:headerReference r:id="rId23" w:type="default"/>
          <w:footerReference r:id="rId24" w:type="default"/>
          <w:type w:val="nextPage"/>
          <w:pgSz w:h="16838" w:w="11906" w:orient="portrait"/>
          <w:pgMar w:bottom="907" w:top="1383" w:left="1701" w:right="1134" w:header="720" w:footer="464"/>
        </w:sectPr>
      </w:pPr>
      <w:r w:rsidDel="00000000" w:rsidR="00000000" w:rsidRPr="00000000">
        <w:rPr>
          <w:b w:val="1"/>
          <w:color w:val="000000"/>
          <w:rtl w:val="0"/>
        </w:rPr>
        <w:tab/>
      </w:r>
    </w:p>
    <w:p w:rsidR="00000000" w:rsidDel="00000000" w:rsidP="00000000" w:rsidRDefault="00000000" w:rsidRPr="00000000" w14:paraId="0000050E">
      <w:pPr>
        <w:jc w:val="center"/>
        <w:rPr>
          <w:b w:val="1"/>
          <w:color w:val="000000"/>
        </w:rPr>
      </w:pPr>
      <w:r w:rsidDel="00000000" w:rsidR="00000000" w:rsidRPr="00000000">
        <w:rPr>
          <w:b w:val="1"/>
          <w:color w:val="000000"/>
          <w:rtl w:val="0"/>
        </w:rPr>
        <w:t xml:space="preserve">ANEXO VI - CARTA DE FIANÇA BANCÁRIA PARA GARANTIA</w:t>
      </w:r>
    </w:p>
    <w:p w:rsidR="00000000" w:rsidDel="00000000" w:rsidP="00000000" w:rsidRDefault="00000000" w:rsidRPr="00000000" w14:paraId="0000050F">
      <w:pPr>
        <w:widowControl w:val="0"/>
        <w:jc w:val="center"/>
        <w:rPr>
          <w:b w:val="1"/>
          <w:color w:val="000000"/>
        </w:rPr>
      </w:pPr>
      <w:r w:rsidDel="00000000" w:rsidR="00000000" w:rsidRPr="00000000">
        <w:rPr>
          <w:b w:val="1"/>
          <w:color w:val="000000"/>
          <w:rtl w:val="0"/>
        </w:rPr>
        <w:t xml:space="preserve">DE EXECUÇÃO CONTRATUAL (Modelo)</w:t>
      </w:r>
    </w:p>
    <w:p w:rsidR="00000000" w:rsidDel="00000000" w:rsidP="00000000" w:rsidRDefault="00000000" w:rsidRPr="00000000" w14:paraId="00000510">
      <w:pPr>
        <w:widowControl w:val="0"/>
        <w:rPr>
          <w:b w:val="1"/>
          <w:color w:val="000000"/>
        </w:rPr>
      </w:pPr>
      <w:r w:rsidDel="00000000" w:rsidR="00000000" w:rsidRPr="00000000">
        <w:rPr>
          <w:rtl w:val="0"/>
        </w:rPr>
      </w:r>
    </w:p>
    <w:p w:rsidR="00000000" w:rsidDel="00000000" w:rsidP="00000000" w:rsidRDefault="00000000" w:rsidRPr="00000000" w14:paraId="00000511">
      <w:pPr>
        <w:widowControl w:val="0"/>
        <w:rPr>
          <w:b w:val="1"/>
          <w:color w:val="000000"/>
        </w:rPr>
      </w:pPr>
      <w:r w:rsidDel="00000000" w:rsidR="00000000" w:rsidRPr="00000000">
        <w:rPr>
          <w:color w:val="000000"/>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r w:rsidDel="00000000" w:rsidR="00000000" w:rsidRPr="00000000">
        <w:rPr>
          <w:rtl w:val="0"/>
        </w:rPr>
      </w:r>
    </w:p>
    <w:p w:rsidR="00000000" w:rsidDel="00000000" w:rsidP="00000000" w:rsidRDefault="00000000" w:rsidRPr="00000000" w14:paraId="00000512">
      <w:pPr>
        <w:widowControl w:val="0"/>
        <w:rPr>
          <w:b w:val="1"/>
          <w:color w:val="000000"/>
        </w:rPr>
      </w:pPr>
      <w:r w:rsidDel="00000000" w:rsidR="00000000" w:rsidRPr="00000000">
        <w:rPr>
          <w:color w:val="000000"/>
          <w:rtl w:val="0"/>
        </w:rPr>
        <w:t xml:space="preserve">2. A fiança ora concedida visa garantir o cumprimento, por parte de nossa afiançada, de todas as obrigações estipuladas no contrato retromencionado, abrangendo o pagamento de: </w:t>
      </w:r>
      <w:r w:rsidDel="00000000" w:rsidR="00000000" w:rsidRPr="00000000">
        <w:rPr>
          <w:rtl w:val="0"/>
        </w:rPr>
      </w:r>
    </w:p>
    <w:p w:rsidR="00000000" w:rsidDel="00000000" w:rsidP="00000000" w:rsidRDefault="00000000" w:rsidRPr="00000000" w14:paraId="00000513">
      <w:pPr>
        <w:widowControl w:val="0"/>
        <w:rPr>
          <w:b w:val="1"/>
          <w:color w:val="000000"/>
        </w:rPr>
      </w:pPr>
      <w:r w:rsidDel="00000000" w:rsidR="00000000" w:rsidRPr="00000000">
        <w:rPr>
          <w:color w:val="000000"/>
          <w:rtl w:val="0"/>
        </w:rPr>
        <w:t xml:space="preserve">a) prejuízos advindos do não cumprimento do contrato;</w:t>
      </w:r>
      <w:r w:rsidDel="00000000" w:rsidR="00000000" w:rsidRPr="00000000">
        <w:rPr>
          <w:rtl w:val="0"/>
        </w:rPr>
      </w:r>
    </w:p>
    <w:p w:rsidR="00000000" w:rsidDel="00000000" w:rsidP="00000000" w:rsidRDefault="00000000" w:rsidRPr="00000000" w14:paraId="00000514">
      <w:pPr>
        <w:widowControl w:val="0"/>
        <w:rPr>
          <w:b w:val="1"/>
          <w:color w:val="000000"/>
        </w:rPr>
      </w:pPr>
      <w:r w:rsidDel="00000000" w:rsidR="00000000" w:rsidRPr="00000000">
        <w:rPr>
          <w:color w:val="000000"/>
          <w:rtl w:val="0"/>
        </w:rPr>
        <w:t xml:space="preserve">b) multas moratórias e punitivas aplicadas pela Administração ao contratado; </w:t>
      </w:r>
      <w:r w:rsidDel="00000000" w:rsidR="00000000" w:rsidRPr="00000000">
        <w:rPr>
          <w:rtl w:val="0"/>
        </w:rPr>
      </w:r>
    </w:p>
    <w:p w:rsidR="00000000" w:rsidDel="00000000" w:rsidP="00000000" w:rsidRDefault="00000000" w:rsidRPr="00000000" w14:paraId="00000515">
      <w:pPr>
        <w:widowControl w:val="0"/>
        <w:rPr>
          <w:b w:val="1"/>
          <w:color w:val="000000"/>
        </w:rPr>
      </w:pPr>
      <w:r w:rsidDel="00000000" w:rsidR="00000000" w:rsidRPr="00000000">
        <w:rPr>
          <w:color w:val="000000"/>
          <w:rtl w:val="0"/>
        </w:rPr>
        <w:t xml:space="preserve">c) prejuízos causados ao contratante ou a terceiros decorrentes de culpa ou dolo durante a execução do contrato; e</w:t>
      </w:r>
      <w:r w:rsidDel="00000000" w:rsidR="00000000" w:rsidRPr="00000000">
        <w:rPr>
          <w:rtl w:val="0"/>
        </w:rPr>
      </w:r>
    </w:p>
    <w:p w:rsidR="00000000" w:rsidDel="00000000" w:rsidP="00000000" w:rsidRDefault="00000000" w:rsidRPr="00000000" w14:paraId="00000516">
      <w:pPr>
        <w:widowControl w:val="0"/>
        <w:rPr>
          <w:b w:val="1"/>
          <w:color w:val="000000"/>
        </w:rPr>
      </w:pPr>
      <w:r w:rsidDel="00000000" w:rsidR="00000000" w:rsidRPr="00000000">
        <w:rPr>
          <w:color w:val="000000"/>
          <w:rtl w:val="0"/>
        </w:rPr>
        <w:t xml:space="preserve">d) obrigações previdenciárias e/ou trabalhistas não adimplidas pelo contratado. </w:t>
      </w:r>
      <w:r w:rsidDel="00000000" w:rsidR="00000000" w:rsidRPr="00000000">
        <w:rPr>
          <w:rtl w:val="0"/>
        </w:rPr>
      </w:r>
    </w:p>
    <w:p w:rsidR="00000000" w:rsidDel="00000000" w:rsidP="00000000" w:rsidRDefault="00000000" w:rsidRPr="00000000" w14:paraId="00000517">
      <w:pPr>
        <w:widowControl w:val="0"/>
        <w:rPr>
          <w:b w:val="1"/>
          <w:color w:val="000000"/>
        </w:rPr>
      </w:pPr>
      <w:r w:rsidDel="00000000" w:rsidR="00000000" w:rsidRPr="00000000">
        <w:rPr>
          <w:color w:val="000000"/>
          <w:rtl w:val="0"/>
        </w:rPr>
        <w:t xml:space="preserve">3. Esta fiança é válida por (prazo, contado em dias, correspondente à vigência do contrato) (valor por escrito) dias, contados a partir de (data de início da vigência do contrato), vencendo-se, portanto em (data). </w:t>
      </w:r>
      <w:r w:rsidDel="00000000" w:rsidR="00000000" w:rsidRPr="00000000">
        <w:rPr>
          <w:rtl w:val="0"/>
        </w:rPr>
      </w:r>
    </w:p>
    <w:p w:rsidR="00000000" w:rsidDel="00000000" w:rsidP="00000000" w:rsidRDefault="00000000" w:rsidRPr="00000000" w14:paraId="00000518">
      <w:pPr>
        <w:widowControl w:val="0"/>
        <w:rPr>
          <w:b w:val="1"/>
          <w:color w:val="000000"/>
        </w:rPr>
      </w:pPr>
      <w:r w:rsidDel="00000000" w:rsidR="00000000" w:rsidRPr="00000000">
        <w:rPr>
          <w:color w:val="000000"/>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r w:rsidDel="00000000" w:rsidR="00000000" w:rsidRPr="00000000">
        <w:rPr>
          <w:rtl w:val="0"/>
        </w:rPr>
      </w:r>
    </w:p>
    <w:p w:rsidR="00000000" w:rsidDel="00000000" w:rsidP="00000000" w:rsidRDefault="00000000" w:rsidRPr="00000000" w14:paraId="00000519">
      <w:pPr>
        <w:widowControl w:val="0"/>
        <w:rPr>
          <w:b w:val="1"/>
          <w:color w:val="000000"/>
        </w:rPr>
      </w:pPr>
      <w:r w:rsidDel="00000000" w:rsidR="00000000" w:rsidRPr="00000000">
        <w:rPr>
          <w:color w:val="000000"/>
          <w:rtl w:val="0"/>
        </w:rPr>
        <w:t xml:space="preserve">5. A comunicação de inadimplemento deverá ocorrer até o prazo máximo de 3 (três) meses após o vencimento desta fiança. </w:t>
      </w:r>
      <w:r w:rsidDel="00000000" w:rsidR="00000000" w:rsidRPr="00000000">
        <w:rPr>
          <w:rtl w:val="0"/>
        </w:rPr>
      </w:r>
    </w:p>
    <w:p w:rsidR="00000000" w:rsidDel="00000000" w:rsidP="00000000" w:rsidRDefault="00000000" w:rsidRPr="00000000" w14:paraId="0000051A">
      <w:pPr>
        <w:widowControl w:val="0"/>
        <w:rPr>
          <w:b w:val="1"/>
          <w:color w:val="000000"/>
        </w:rPr>
      </w:pPr>
      <w:r w:rsidDel="00000000" w:rsidR="00000000" w:rsidRPr="00000000">
        <w:rPr>
          <w:color w:val="000000"/>
          <w:rtl w:val="0"/>
        </w:rPr>
        <w:t xml:space="preserve">6. Nenhuma objeção ou oposição da nossa afiançada será admitida ou invocada por este fiador com o fim de escusar-se do cumprimento da obrigação assumida neste ato e por este instrumento perante o [órgão/entidade].</w:t>
      </w:r>
      <w:r w:rsidDel="00000000" w:rsidR="00000000" w:rsidRPr="00000000">
        <w:rPr>
          <w:rtl w:val="0"/>
        </w:rPr>
      </w:r>
    </w:p>
    <w:p w:rsidR="00000000" w:rsidDel="00000000" w:rsidP="00000000" w:rsidRDefault="00000000" w:rsidRPr="00000000" w14:paraId="0000051B">
      <w:pPr>
        <w:widowControl w:val="0"/>
        <w:rPr>
          <w:b w:val="1"/>
          <w:color w:val="000000"/>
        </w:rPr>
      </w:pPr>
      <w:r w:rsidDel="00000000" w:rsidR="00000000" w:rsidRPr="00000000">
        <w:rPr>
          <w:color w:val="000000"/>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r w:rsidDel="00000000" w:rsidR="00000000" w:rsidRPr="00000000">
        <w:rPr>
          <w:rtl w:val="0"/>
        </w:rPr>
      </w:r>
    </w:p>
    <w:p w:rsidR="00000000" w:rsidDel="00000000" w:rsidP="00000000" w:rsidRDefault="00000000" w:rsidRPr="00000000" w14:paraId="0000051C">
      <w:pPr>
        <w:widowControl w:val="0"/>
        <w:rPr>
          <w:b w:val="1"/>
          <w:color w:val="000000"/>
        </w:rPr>
      </w:pPr>
      <w:r w:rsidDel="00000000" w:rsidR="00000000" w:rsidRPr="00000000">
        <w:rPr>
          <w:color w:val="000000"/>
          <w:rtl w:val="0"/>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r w:rsidDel="00000000" w:rsidR="00000000" w:rsidRPr="00000000">
        <w:rPr>
          <w:rtl w:val="0"/>
        </w:rPr>
      </w:r>
    </w:p>
    <w:p w:rsidR="00000000" w:rsidDel="00000000" w:rsidP="00000000" w:rsidRDefault="00000000" w:rsidRPr="00000000" w14:paraId="0000051D">
      <w:pPr>
        <w:widowControl w:val="0"/>
        <w:rPr>
          <w:b w:val="1"/>
          <w:color w:val="000000"/>
        </w:rPr>
      </w:pPr>
      <w:r w:rsidDel="00000000" w:rsidR="00000000" w:rsidRPr="00000000">
        <w:rPr>
          <w:color w:val="000000"/>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r w:rsidDel="00000000" w:rsidR="00000000" w:rsidRPr="00000000">
        <w:rPr>
          <w:rtl w:val="0"/>
        </w:rPr>
      </w:r>
    </w:p>
    <w:p w:rsidR="00000000" w:rsidDel="00000000" w:rsidP="00000000" w:rsidRDefault="00000000" w:rsidRPr="00000000" w14:paraId="0000051E">
      <w:pPr>
        <w:widowControl w:val="0"/>
        <w:rPr>
          <w:b w:val="1"/>
          <w:color w:val="000000"/>
        </w:rPr>
      </w:pPr>
      <w:r w:rsidDel="00000000" w:rsidR="00000000" w:rsidRPr="00000000">
        <w:rPr>
          <w:color w:val="000000"/>
          <w:rtl w:val="0"/>
        </w:rPr>
        <w:t xml:space="preserve">10. Declara, finalmente, que está autorizado pelo Banco Central do Brasil a expedir Carta de Fiança Bancária e que o valor da presente se contém dentro dos limites que lhe são autorizados pela referida entidade federal. </w:t>
      </w:r>
      <w:r w:rsidDel="00000000" w:rsidR="00000000" w:rsidRPr="00000000">
        <w:rPr>
          <w:rtl w:val="0"/>
        </w:rPr>
      </w:r>
    </w:p>
    <w:p w:rsidR="00000000" w:rsidDel="00000000" w:rsidP="00000000" w:rsidRDefault="00000000" w:rsidRPr="00000000" w14:paraId="0000051F">
      <w:pPr>
        <w:widowControl w:val="0"/>
        <w:rPr>
          <w:b w:val="1"/>
          <w:color w:val="000000"/>
        </w:rPr>
      </w:pPr>
      <w:r w:rsidDel="00000000" w:rsidR="00000000" w:rsidRPr="00000000">
        <w:rPr>
          <w:rtl w:val="0"/>
        </w:rPr>
      </w:r>
    </w:p>
    <w:p w:rsidR="00000000" w:rsidDel="00000000" w:rsidP="00000000" w:rsidRDefault="00000000" w:rsidRPr="00000000" w14:paraId="00000520">
      <w:pPr>
        <w:widowControl w:val="0"/>
        <w:rPr>
          <w:b w:val="1"/>
          <w:color w:val="000000"/>
        </w:rPr>
      </w:pPr>
      <w:r w:rsidDel="00000000" w:rsidR="00000000" w:rsidRPr="00000000">
        <w:rPr>
          <w:rtl w:val="0"/>
        </w:rPr>
      </w:r>
    </w:p>
    <w:p w:rsidR="00000000" w:rsidDel="00000000" w:rsidP="00000000" w:rsidRDefault="00000000" w:rsidRPr="00000000" w14:paraId="00000521">
      <w:pPr>
        <w:widowControl w:val="0"/>
        <w:rPr>
          <w:b w:val="1"/>
          <w:color w:val="000000"/>
        </w:rPr>
      </w:pPr>
      <w:r w:rsidDel="00000000" w:rsidR="00000000" w:rsidRPr="00000000">
        <w:rPr>
          <w:color w:val="000000"/>
          <w:rtl w:val="0"/>
        </w:rPr>
        <w:t xml:space="preserve">(Local e data) </w:t>
      </w:r>
      <w:r w:rsidDel="00000000" w:rsidR="00000000" w:rsidRPr="00000000">
        <w:rPr>
          <w:rtl w:val="0"/>
        </w:rPr>
      </w:r>
    </w:p>
    <w:p w:rsidR="00000000" w:rsidDel="00000000" w:rsidP="00000000" w:rsidRDefault="00000000" w:rsidRPr="00000000" w14:paraId="00000522">
      <w:pPr>
        <w:widowControl w:val="0"/>
        <w:rPr>
          <w:b w:val="1"/>
          <w:color w:val="000000"/>
        </w:rPr>
      </w:pPr>
      <w:r w:rsidDel="00000000" w:rsidR="00000000" w:rsidRPr="00000000">
        <w:rPr>
          <w:color w:val="000000"/>
          <w:rtl w:val="0"/>
        </w:rPr>
        <w:t xml:space="preserve">(Instituição garantidora) </w:t>
      </w:r>
      <w:r w:rsidDel="00000000" w:rsidR="00000000" w:rsidRPr="00000000">
        <w:rPr>
          <w:rtl w:val="0"/>
        </w:rPr>
      </w:r>
    </w:p>
    <w:p w:rsidR="00000000" w:rsidDel="00000000" w:rsidP="00000000" w:rsidRDefault="00000000" w:rsidRPr="00000000" w14:paraId="00000523">
      <w:pPr>
        <w:widowControl w:val="0"/>
        <w:rPr>
          <w:b w:val="1"/>
          <w:color w:val="000000"/>
        </w:rPr>
      </w:pPr>
      <w:r w:rsidDel="00000000" w:rsidR="00000000" w:rsidRPr="00000000">
        <w:rPr>
          <w:color w:val="000000"/>
          <w:rtl w:val="0"/>
        </w:rPr>
        <w:t xml:space="preserve">(Assinaturas autorizadas)</w:t>
      </w:r>
      <w:r w:rsidDel="00000000" w:rsidR="00000000" w:rsidRPr="00000000">
        <w:rPr>
          <w:rtl w:val="0"/>
        </w:rPr>
      </w:r>
    </w:p>
    <w:p w:rsidR="00000000" w:rsidDel="00000000" w:rsidP="00000000" w:rsidRDefault="00000000" w:rsidRPr="00000000" w14:paraId="00000524">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25">
      <w:pPr>
        <w:jc w:val="center"/>
        <w:rPr>
          <w:b w:val="1"/>
          <w:color w:val="000000"/>
        </w:rPr>
      </w:pPr>
      <w:r w:rsidDel="00000000" w:rsidR="00000000" w:rsidRPr="00000000">
        <w:rPr>
          <w:b w:val="1"/>
          <w:color w:val="000000"/>
          <w:rtl w:val="0"/>
        </w:rPr>
        <w:t xml:space="preserve">ANEXO VII - ANÁLISE CONTÁBIL DA CAPACIDADE FINANCEIRA DE LICITANTE</w:t>
      </w:r>
    </w:p>
    <w:p w:rsidR="00000000" w:rsidDel="00000000" w:rsidP="00000000" w:rsidRDefault="00000000" w:rsidRPr="00000000" w14:paraId="00000526">
      <w:pPr>
        <w:jc w:val="center"/>
        <w:rPr>
          <w:b w:val="1"/>
          <w:color w:val="000000"/>
        </w:rPr>
      </w:pPr>
      <w:r w:rsidDel="00000000" w:rsidR="00000000" w:rsidRPr="00000000">
        <w:rPr>
          <w:rtl w:val="0"/>
        </w:rPr>
      </w:r>
    </w:p>
    <w:tbl>
      <w:tblPr>
        <w:tblStyle w:val="Table21"/>
        <w:tblW w:w="11056.0" w:type="dxa"/>
        <w:jc w:val="left"/>
        <w:tblInd w:w="-1139.0" w:type="dxa"/>
        <w:tblLayout w:type="fixed"/>
        <w:tblLook w:val="0000"/>
      </w:tblPr>
      <w:tblGrid>
        <w:gridCol w:w="452"/>
        <w:gridCol w:w="207"/>
        <w:gridCol w:w="280"/>
        <w:gridCol w:w="2395"/>
        <w:gridCol w:w="956"/>
        <w:gridCol w:w="868"/>
        <w:gridCol w:w="105"/>
        <w:gridCol w:w="433"/>
        <w:gridCol w:w="416"/>
        <w:gridCol w:w="63"/>
        <w:gridCol w:w="364"/>
        <w:gridCol w:w="606"/>
        <w:gridCol w:w="386"/>
        <w:gridCol w:w="63"/>
        <w:gridCol w:w="14"/>
        <w:gridCol w:w="942"/>
        <w:gridCol w:w="105"/>
        <w:gridCol w:w="529"/>
        <w:gridCol w:w="249"/>
        <w:gridCol w:w="26"/>
        <w:gridCol w:w="103"/>
        <w:gridCol w:w="188"/>
        <w:gridCol w:w="33"/>
        <w:gridCol w:w="241"/>
        <w:gridCol w:w="43"/>
        <w:gridCol w:w="228"/>
        <w:gridCol w:w="192"/>
        <w:gridCol w:w="27"/>
        <w:gridCol w:w="112"/>
        <w:gridCol w:w="430"/>
        <w:tblGridChange w:id="0">
          <w:tblGrid>
            <w:gridCol w:w="452"/>
            <w:gridCol w:w="207"/>
            <w:gridCol w:w="280"/>
            <w:gridCol w:w="2395"/>
            <w:gridCol w:w="956"/>
            <w:gridCol w:w="868"/>
            <w:gridCol w:w="105"/>
            <w:gridCol w:w="433"/>
            <w:gridCol w:w="416"/>
            <w:gridCol w:w="63"/>
            <w:gridCol w:w="364"/>
            <w:gridCol w:w="606"/>
            <w:gridCol w:w="386"/>
            <w:gridCol w:w="63"/>
            <w:gridCol w:w="14"/>
            <w:gridCol w:w="942"/>
            <w:gridCol w:w="105"/>
            <w:gridCol w:w="529"/>
            <w:gridCol w:w="249"/>
            <w:gridCol w:w="26"/>
            <w:gridCol w:w="103"/>
            <w:gridCol w:w="188"/>
            <w:gridCol w:w="33"/>
            <w:gridCol w:w="241"/>
            <w:gridCol w:w="43"/>
            <w:gridCol w:w="228"/>
            <w:gridCol w:w="192"/>
            <w:gridCol w:w="27"/>
            <w:gridCol w:w="112"/>
            <w:gridCol w:w="430"/>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27">
            <w:pPr>
              <w:widowControl w:val="0"/>
              <w:spacing w:line="259" w:lineRule="auto"/>
              <w:rPr>
                <w:color w:val="000000"/>
                <w:sz w:val="14"/>
                <w:szCs w:val="14"/>
              </w:rPr>
            </w:pPr>
            <w:r w:rsidDel="00000000" w:rsidR="00000000" w:rsidRPr="00000000">
              <w:rPr>
                <w:color w:val="000000"/>
              </w:rPr>
              <w:drawing>
                <wp:inline distB="0" distT="0" distL="0" distR="0">
                  <wp:extent cx="294005" cy="375285"/>
                  <wp:effectExtent b="0" l="0" r="0" t="0"/>
                  <wp:docPr id="31" name="image2.jpg"/>
                  <a:graphic>
                    <a:graphicData uri="http://schemas.openxmlformats.org/drawingml/2006/picture">
                      <pic:pic>
                        <pic:nvPicPr>
                          <pic:cNvPr id="0" name="image2.jpg"/>
                          <pic:cNvPicPr preferRelativeResize="0"/>
                        </pic:nvPicPr>
                        <pic:blipFill>
                          <a:blip r:embed="rId25"/>
                          <a:srcRect b="0" l="0" r="0" t="0"/>
                          <a:stretch>
                            <a:fillRect/>
                          </a:stretch>
                        </pic:blipFill>
                        <pic:spPr>
                          <a:xfrm>
                            <a:off x="0" y="0"/>
                            <a:ext cx="294005" cy="375285"/>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29">
            <w:pPr>
              <w:widowControl w:val="0"/>
              <w:rPr>
                <w:b w:val="1"/>
                <w:color w:val="000000"/>
                <w:sz w:val="18"/>
                <w:szCs w:val="18"/>
              </w:rPr>
            </w:pPr>
            <w:r w:rsidDel="00000000" w:rsidR="00000000" w:rsidRPr="00000000">
              <w:rPr>
                <w:b w:val="1"/>
                <w:color w:val="000000"/>
                <w:sz w:val="18"/>
                <w:szCs w:val="18"/>
                <w:rtl w:val="0"/>
              </w:rPr>
              <w:t xml:space="preserve">GOVERNO DO ESTADO DO RIO GRANDE DO SUL</w:t>
            </w:r>
          </w:p>
          <w:p w:rsidR="00000000" w:rsidDel="00000000" w:rsidP="00000000" w:rsidRDefault="00000000" w:rsidRPr="00000000" w14:paraId="0000052A">
            <w:pPr>
              <w:widowControl w:val="0"/>
              <w:spacing w:line="259" w:lineRule="auto"/>
              <w:rPr>
                <w:color w:val="000000"/>
                <w:sz w:val="14"/>
                <w:szCs w:val="14"/>
              </w:rPr>
            </w:pPr>
            <w:r w:rsidDel="00000000" w:rsidR="00000000" w:rsidRPr="00000000">
              <w:rPr>
                <w:color w:val="000000"/>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widowControl w:val="0"/>
              <w:spacing w:line="259" w:lineRule="auto"/>
              <w:jc w:val="center"/>
              <w:rPr>
                <w:color w:val="000000"/>
                <w:sz w:val="14"/>
                <w:szCs w:val="14"/>
              </w:rPr>
            </w:pPr>
            <w:r w:rsidDel="00000000" w:rsidR="00000000" w:rsidRPr="00000000">
              <w:rPr>
                <w:color w:val="000000"/>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widowControl w:val="0"/>
              <w:spacing w:line="259" w:lineRule="auto"/>
              <w:rPr>
                <w:color w:val="000000"/>
                <w:sz w:val="14"/>
                <w:szCs w:val="14"/>
              </w:rPr>
            </w:pPr>
            <w:r w:rsidDel="00000000" w:rsidR="00000000" w:rsidRPr="00000000">
              <w:rPr>
                <w:b w:val="1"/>
                <w:color w:val="000000"/>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widowControl w:val="0"/>
              <w:spacing w:line="259" w:lineRule="auto"/>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54E">
            <w:pPr>
              <w:widowControl w:val="0"/>
              <w:spacing w:line="259" w:lineRule="auto"/>
              <w:rPr>
                <w:color w:val="000000"/>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D">
            <w:pPr>
              <w:widowControl w:val="0"/>
              <w:spacing w:line="259" w:lineRule="auto"/>
              <w:rPr>
                <w:color w:val="000000"/>
                <w:sz w:val="14"/>
                <w:szCs w:val="14"/>
              </w:rPr>
            </w:pPr>
            <w:r w:rsidDel="00000000" w:rsidR="00000000" w:rsidRPr="00000000">
              <w:rPr>
                <w:color w:val="000000"/>
                <w:sz w:val="14"/>
                <w:szCs w:val="14"/>
                <w:rtl w:val="0"/>
              </w:rPr>
              <w:t xml:space="preserve">FOLHA</w:t>
            </w:r>
          </w:p>
          <w:p w:rsidR="00000000" w:rsidDel="00000000" w:rsidP="00000000" w:rsidRDefault="00000000" w:rsidRPr="00000000" w14:paraId="0000055E">
            <w:pPr>
              <w:widowControl w:val="0"/>
              <w:spacing w:line="259" w:lineRule="auto"/>
              <w:rPr>
                <w:color w:val="000000"/>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6">
            <w:pPr>
              <w:widowControl w:val="0"/>
              <w:spacing w:line="259" w:lineRule="auto"/>
              <w:jc w:val="center"/>
              <w:rPr>
                <w:color w:val="000000"/>
                <w:sz w:val="14"/>
                <w:szCs w:val="14"/>
              </w:rPr>
            </w:pPr>
            <w:r w:rsidDel="00000000" w:rsidR="00000000" w:rsidRPr="00000000">
              <w:rPr>
                <w:b w:val="1"/>
                <w:color w:val="000000"/>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4">
            <w:pPr>
              <w:widowControl w:val="0"/>
              <w:spacing w:line="259" w:lineRule="auto"/>
              <w:rPr>
                <w:color w:val="000000"/>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widowControl w:val="0"/>
              <w:spacing w:line="259" w:lineRule="auto"/>
              <w:rPr>
                <w:b w:val="1"/>
                <w:color w:val="000000"/>
                <w:sz w:val="14"/>
                <w:szCs w:val="14"/>
              </w:rPr>
            </w:pPr>
            <w:r w:rsidDel="00000000" w:rsidR="00000000" w:rsidRPr="00000000">
              <w:rPr>
                <w:b w:val="1"/>
                <w:color w:val="000000"/>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widowControl w:val="0"/>
              <w:spacing w:line="259" w:lineRule="auto"/>
              <w:rPr>
                <w:color w:val="000000"/>
                <w:sz w:val="14"/>
                <w:szCs w:val="14"/>
              </w:rPr>
            </w:pPr>
            <w:r w:rsidDel="00000000" w:rsidR="00000000" w:rsidRPr="00000000">
              <w:rPr>
                <w:color w:val="000000"/>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widowControl w:val="0"/>
              <w:spacing w:line="259" w:lineRule="auto"/>
              <w:rPr>
                <w:color w:val="000000"/>
                <w:sz w:val="14"/>
                <w:szCs w:val="14"/>
              </w:rPr>
            </w:pPr>
            <w:r w:rsidDel="00000000" w:rsidR="00000000" w:rsidRPr="00000000">
              <w:rPr>
                <w:color w:val="000000"/>
                <w:sz w:val="14"/>
                <w:szCs w:val="14"/>
                <w:rtl w:val="0"/>
              </w:rPr>
              <w:t xml:space="preserve">CÓDIGO</w:t>
            </w:r>
          </w:p>
          <w:p w:rsidR="00000000" w:rsidDel="00000000" w:rsidP="00000000" w:rsidRDefault="00000000" w:rsidRPr="00000000" w14:paraId="000005C1">
            <w:pPr>
              <w:widowControl w:val="0"/>
              <w:spacing w:line="259" w:lineRule="auto"/>
              <w:rPr>
                <w:color w:val="000000"/>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widowControl w:val="0"/>
              <w:spacing w:line="259" w:lineRule="auto"/>
              <w:rPr>
                <w:color w:val="000000"/>
                <w:sz w:val="14"/>
                <w:szCs w:val="14"/>
              </w:rPr>
            </w:pPr>
            <w:r w:rsidDel="00000000" w:rsidR="00000000" w:rsidRPr="00000000">
              <w:rPr>
                <w:color w:val="000000"/>
                <w:sz w:val="14"/>
                <w:szCs w:val="14"/>
                <w:rtl w:val="0"/>
              </w:rPr>
              <w:t xml:space="preserve">NOME DO LICITADOR</w:t>
            </w:r>
          </w:p>
          <w:p w:rsidR="00000000" w:rsidDel="00000000" w:rsidP="00000000" w:rsidRDefault="00000000" w:rsidRPr="00000000" w14:paraId="000005C5">
            <w:pPr>
              <w:widowControl w:val="0"/>
              <w:spacing w:line="259" w:lineRule="auto"/>
              <w:rPr>
                <w:color w:val="000000"/>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widowControl w:val="0"/>
              <w:spacing w:line="259" w:lineRule="auto"/>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5D0">
            <w:pPr>
              <w:widowControl w:val="0"/>
              <w:spacing w:line="259" w:lineRule="auto"/>
              <w:rPr>
                <w:color w:val="000000"/>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widowControl w:val="0"/>
              <w:spacing w:line="259" w:lineRule="auto"/>
              <w:rPr>
                <w:color w:val="000000"/>
                <w:sz w:val="14"/>
                <w:szCs w:val="14"/>
              </w:rPr>
            </w:pPr>
            <w:r w:rsidDel="00000000" w:rsidR="00000000" w:rsidRPr="00000000">
              <w:rPr>
                <w:color w:val="000000"/>
                <w:sz w:val="14"/>
                <w:szCs w:val="14"/>
                <w:rtl w:val="0"/>
              </w:rPr>
              <w:t xml:space="preserve">MODALID.</w:t>
            </w:r>
          </w:p>
          <w:p w:rsidR="00000000" w:rsidDel="00000000" w:rsidP="00000000" w:rsidRDefault="00000000" w:rsidRPr="00000000" w14:paraId="000005D5">
            <w:pPr>
              <w:widowControl w:val="0"/>
              <w:spacing w:line="259" w:lineRule="auto"/>
              <w:rPr>
                <w:color w:val="000000"/>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widowControl w:val="0"/>
              <w:spacing w:line="259" w:lineRule="auto"/>
              <w:rPr>
                <w:color w:val="000000"/>
                <w:sz w:val="14"/>
                <w:szCs w:val="14"/>
              </w:rPr>
            </w:pPr>
            <w:r w:rsidDel="00000000" w:rsidR="00000000" w:rsidRPr="00000000">
              <w:rPr>
                <w:color w:val="000000"/>
                <w:sz w:val="14"/>
                <w:szCs w:val="14"/>
                <w:rtl w:val="0"/>
              </w:rPr>
              <w:t xml:space="preserve">DATA</w:t>
            </w:r>
          </w:p>
          <w:p w:rsidR="00000000" w:rsidDel="00000000" w:rsidP="00000000" w:rsidRDefault="00000000" w:rsidRPr="00000000" w14:paraId="000005DC">
            <w:pPr>
              <w:widowControl w:val="0"/>
              <w:spacing w:line="259" w:lineRule="auto"/>
              <w:rPr>
                <w:color w:val="000000"/>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widowControl w:val="0"/>
              <w:spacing w:line="259" w:lineRule="auto"/>
              <w:rPr>
                <w:color w:val="000000"/>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widowControl w:val="0"/>
              <w:spacing w:line="259" w:lineRule="auto"/>
              <w:rPr>
                <w:b w:val="1"/>
                <w:color w:val="000000"/>
                <w:sz w:val="14"/>
                <w:szCs w:val="14"/>
              </w:rPr>
            </w:pPr>
            <w:r w:rsidDel="00000000" w:rsidR="00000000" w:rsidRPr="00000000">
              <w:rPr>
                <w:b w:val="1"/>
                <w:color w:val="000000"/>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2">
            <w:pPr>
              <w:widowControl w:val="0"/>
              <w:spacing w:line="259" w:lineRule="auto"/>
              <w:rPr>
                <w:color w:val="000000"/>
                <w:sz w:val="14"/>
                <w:szCs w:val="14"/>
              </w:rPr>
            </w:pPr>
            <w:r w:rsidDel="00000000" w:rsidR="00000000" w:rsidRPr="00000000">
              <w:rPr>
                <w:color w:val="000000"/>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widowControl w:val="0"/>
              <w:rPr>
                <w:color w:val="000000"/>
                <w:sz w:val="14"/>
                <w:szCs w:val="14"/>
              </w:rPr>
            </w:pPr>
            <w:r w:rsidDel="00000000" w:rsidR="00000000" w:rsidRPr="00000000">
              <w:rPr>
                <w:color w:val="000000"/>
                <w:sz w:val="14"/>
                <w:szCs w:val="14"/>
                <w:rtl w:val="0"/>
              </w:rPr>
              <w:t xml:space="preserve">CGC/MF:</w:t>
            </w:r>
          </w:p>
          <w:p w:rsidR="00000000" w:rsidDel="00000000" w:rsidP="00000000" w:rsidRDefault="00000000" w:rsidRPr="00000000" w14:paraId="00000620">
            <w:pPr>
              <w:widowControl w:val="0"/>
              <w:rPr>
                <w:color w:val="000000"/>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D">
            <w:pPr>
              <w:widowControl w:val="0"/>
              <w:rPr>
                <w:color w:val="000000"/>
                <w:sz w:val="14"/>
                <w:szCs w:val="14"/>
              </w:rPr>
            </w:pPr>
            <w:r w:rsidDel="00000000" w:rsidR="00000000" w:rsidRPr="00000000">
              <w:rPr>
                <w:color w:val="000000"/>
                <w:sz w:val="14"/>
                <w:szCs w:val="14"/>
                <w:rtl w:val="0"/>
              </w:rPr>
              <w:t xml:space="preserve">ATIVIDADE PRINCIPAL</w:t>
            </w:r>
          </w:p>
          <w:p w:rsidR="00000000" w:rsidDel="00000000" w:rsidP="00000000" w:rsidRDefault="00000000" w:rsidRPr="00000000" w14:paraId="0000062E">
            <w:pPr>
              <w:widowControl w:val="0"/>
              <w:rPr>
                <w:color w:val="000000"/>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6">
            <w:pPr>
              <w:widowControl w:val="0"/>
              <w:rPr>
                <w:color w:val="000000"/>
                <w:sz w:val="14"/>
                <w:szCs w:val="14"/>
              </w:rPr>
            </w:pPr>
            <w:r w:rsidDel="00000000" w:rsidR="00000000" w:rsidRPr="00000000">
              <w:rPr>
                <w:color w:val="000000"/>
                <w:sz w:val="14"/>
                <w:szCs w:val="14"/>
                <w:rtl w:val="0"/>
              </w:rPr>
              <w:t xml:space="preserve">CNAE</w:t>
            </w:r>
          </w:p>
          <w:p w:rsidR="00000000" w:rsidDel="00000000" w:rsidP="00000000" w:rsidRDefault="00000000" w:rsidRPr="00000000" w14:paraId="00000637">
            <w:pPr>
              <w:widowControl w:val="0"/>
              <w:rPr>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widowControl w:val="0"/>
              <w:rPr>
                <w:color w:val="000000"/>
                <w:sz w:val="14"/>
                <w:szCs w:val="14"/>
              </w:rPr>
            </w:pPr>
            <w:r w:rsidDel="00000000" w:rsidR="00000000" w:rsidRPr="00000000">
              <w:rPr>
                <w:color w:val="000000"/>
                <w:sz w:val="14"/>
                <w:szCs w:val="14"/>
                <w:rtl w:val="0"/>
              </w:rPr>
              <w:t xml:space="preserve">SE</w:t>
            </w:r>
          </w:p>
          <w:p w:rsidR="00000000" w:rsidDel="00000000" w:rsidP="00000000" w:rsidRDefault="00000000" w:rsidRPr="00000000" w14:paraId="00000640">
            <w:pPr>
              <w:widowControl w:val="0"/>
              <w:rPr>
                <w:color w:val="000000"/>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widowControl w:val="0"/>
              <w:rPr>
                <w:color w:val="000000"/>
                <w:sz w:val="14"/>
                <w:szCs w:val="14"/>
              </w:rPr>
            </w:pPr>
            <w:r w:rsidDel="00000000" w:rsidR="00000000" w:rsidRPr="00000000">
              <w:rPr>
                <w:color w:val="000000"/>
                <w:sz w:val="14"/>
                <w:szCs w:val="14"/>
                <w:rtl w:val="0"/>
              </w:rPr>
              <w:t xml:space="preserve">FIRMA/RAZÃO SOCIAL:</w:t>
            </w:r>
          </w:p>
          <w:p w:rsidR="00000000" w:rsidDel="00000000" w:rsidP="00000000" w:rsidRDefault="00000000" w:rsidRPr="00000000" w14:paraId="00000642">
            <w:pPr>
              <w:widowControl w:val="0"/>
              <w:rPr>
                <w:color w:val="000000"/>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widowControl w:val="0"/>
              <w:rPr>
                <w:color w:val="000000"/>
                <w:sz w:val="14"/>
                <w:szCs w:val="14"/>
              </w:rPr>
            </w:pPr>
            <w:r w:rsidDel="00000000" w:rsidR="00000000" w:rsidRPr="00000000">
              <w:rPr>
                <w:color w:val="000000"/>
                <w:sz w:val="14"/>
                <w:szCs w:val="14"/>
                <w:rtl w:val="0"/>
              </w:rPr>
              <w:t xml:space="preserve">CNJ</w:t>
            </w:r>
          </w:p>
          <w:p w:rsidR="00000000" w:rsidDel="00000000" w:rsidP="00000000" w:rsidRDefault="00000000" w:rsidRPr="00000000" w14:paraId="0000064D">
            <w:pPr>
              <w:widowControl w:val="0"/>
              <w:rPr>
                <w:color w:val="000000"/>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B">
            <w:pPr>
              <w:widowControl w:val="0"/>
              <w:rPr>
                <w:color w:val="000000"/>
                <w:sz w:val="14"/>
                <w:szCs w:val="14"/>
              </w:rPr>
            </w:pPr>
            <w:r w:rsidDel="00000000" w:rsidR="00000000" w:rsidRPr="00000000">
              <w:rPr>
                <w:color w:val="000000"/>
                <w:sz w:val="14"/>
                <w:szCs w:val="14"/>
                <w:rtl w:val="0"/>
              </w:rPr>
              <w:t xml:space="preserve">CGC/TE</w:t>
            </w:r>
          </w:p>
          <w:p w:rsidR="00000000" w:rsidDel="00000000" w:rsidP="00000000" w:rsidRDefault="00000000" w:rsidRPr="00000000" w14:paraId="0000065C">
            <w:pPr>
              <w:widowControl w:val="0"/>
              <w:rPr>
                <w:color w:val="000000"/>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widowControl w:val="0"/>
              <w:rPr>
                <w:color w:val="000000"/>
                <w:sz w:val="14"/>
                <w:szCs w:val="14"/>
              </w:rPr>
            </w:pPr>
            <w:r w:rsidDel="00000000" w:rsidR="00000000" w:rsidRPr="00000000">
              <w:rPr>
                <w:color w:val="000000"/>
                <w:sz w:val="14"/>
                <w:szCs w:val="14"/>
                <w:rtl w:val="0"/>
              </w:rPr>
              <w:t xml:space="preserve">ENDEREÇO (rua, avenida, praça, etc.)</w:t>
            </w:r>
          </w:p>
          <w:p w:rsidR="00000000" w:rsidDel="00000000" w:rsidP="00000000" w:rsidRDefault="00000000" w:rsidRPr="00000000" w14:paraId="00000663">
            <w:pPr>
              <w:widowControl w:val="0"/>
              <w:rPr>
                <w:color w:val="000000"/>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1">
            <w:pPr>
              <w:widowControl w:val="0"/>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672">
            <w:pPr>
              <w:widowControl w:val="0"/>
              <w:rPr>
                <w:color w:val="000000"/>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widowControl w:val="0"/>
              <w:rPr>
                <w:color w:val="000000"/>
                <w:sz w:val="14"/>
                <w:szCs w:val="14"/>
              </w:rPr>
            </w:pPr>
            <w:r w:rsidDel="00000000" w:rsidR="00000000" w:rsidRPr="00000000">
              <w:rPr>
                <w:color w:val="000000"/>
                <w:sz w:val="14"/>
                <w:szCs w:val="14"/>
                <w:rtl w:val="0"/>
              </w:rPr>
              <w:t xml:space="preserve">CONJ.</w:t>
            </w:r>
          </w:p>
          <w:p w:rsidR="00000000" w:rsidDel="00000000" w:rsidP="00000000" w:rsidRDefault="00000000" w:rsidRPr="00000000" w14:paraId="0000067C">
            <w:pPr>
              <w:widowControl w:val="0"/>
              <w:rPr>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widowControl w:val="0"/>
              <w:rPr>
                <w:color w:val="000000"/>
                <w:sz w:val="14"/>
                <w:szCs w:val="14"/>
              </w:rPr>
            </w:pPr>
            <w:r w:rsidDel="00000000" w:rsidR="00000000" w:rsidRPr="00000000">
              <w:rPr>
                <w:color w:val="000000"/>
                <w:sz w:val="14"/>
                <w:szCs w:val="14"/>
                <w:rtl w:val="0"/>
              </w:rPr>
              <w:t xml:space="preserve">CEP</w:t>
            </w:r>
          </w:p>
          <w:p w:rsidR="00000000" w:rsidDel="00000000" w:rsidP="00000000" w:rsidRDefault="00000000" w:rsidRPr="00000000" w14:paraId="00000682">
            <w:pPr>
              <w:widowControl w:val="0"/>
              <w:rPr>
                <w:color w:val="000000"/>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widowControl w:val="0"/>
              <w:rPr>
                <w:color w:val="000000"/>
                <w:sz w:val="14"/>
                <w:szCs w:val="14"/>
              </w:rPr>
            </w:pPr>
            <w:r w:rsidDel="00000000" w:rsidR="00000000" w:rsidRPr="00000000">
              <w:rPr>
                <w:color w:val="000000"/>
                <w:sz w:val="14"/>
                <w:szCs w:val="14"/>
                <w:rtl w:val="0"/>
              </w:rPr>
              <w:t xml:space="preserve">NOME DO REPRESENTANTE LEGAL</w:t>
            </w:r>
          </w:p>
          <w:p w:rsidR="00000000" w:rsidDel="00000000" w:rsidP="00000000" w:rsidRDefault="00000000" w:rsidRPr="00000000" w14:paraId="00000685">
            <w:pPr>
              <w:widowControl w:val="0"/>
              <w:rPr>
                <w:color w:val="000000"/>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widowControl w:val="0"/>
              <w:rPr>
                <w:color w:val="000000"/>
                <w:sz w:val="14"/>
                <w:szCs w:val="14"/>
              </w:rPr>
            </w:pPr>
            <w:r w:rsidDel="00000000" w:rsidR="00000000" w:rsidRPr="00000000">
              <w:rPr>
                <w:color w:val="000000"/>
                <w:sz w:val="14"/>
                <w:szCs w:val="14"/>
                <w:rtl w:val="0"/>
              </w:rPr>
              <w:t xml:space="preserve">TELEFONE</w:t>
            </w:r>
          </w:p>
          <w:p w:rsidR="00000000" w:rsidDel="00000000" w:rsidP="00000000" w:rsidRDefault="00000000" w:rsidRPr="00000000" w14:paraId="00000699">
            <w:pPr>
              <w:widowControl w:val="0"/>
              <w:rPr>
                <w:color w:val="000000"/>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widowControl w:val="0"/>
              <w:rPr>
                <w:color w:val="000000"/>
                <w:sz w:val="14"/>
                <w:szCs w:val="14"/>
              </w:rPr>
            </w:pPr>
            <w:r w:rsidDel="00000000" w:rsidR="00000000" w:rsidRPr="00000000">
              <w:rPr>
                <w:color w:val="000000"/>
                <w:sz w:val="14"/>
                <w:szCs w:val="14"/>
                <w:rtl w:val="0"/>
              </w:rPr>
              <w:t xml:space="preserve">BALANÇO APRESENTADO</w:t>
            </w:r>
          </w:p>
          <w:p w:rsidR="00000000" w:rsidDel="00000000" w:rsidP="00000000" w:rsidRDefault="00000000" w:rsidRPr="00000000" w14:paraId="000006A5">
            <w:pPr>
              <w:widowControl w:val="0"/>
              <w:rPr>
                <w:color w:val="000000"/>
                <w:sz w:val="14"/>
                <w:szCs w:val="14"/>
              </w:rPr>
            </w:pPr>
            <w:r w:rsidDel="00000000" w:rsidR="00000000" w:rsidRPr="00000000">
              <w:rPr>
                <w:color w:val="000000"/>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widowControl w:val="0"/>
              <w:spacing w:line="259" w:lineRule="auto"/>
              <w:rPr>
                <w:color w:val="000000"/>
                <w:sz w:val="14"/>
                <w:szCs w:val="14"/>
              </w:rPr>
            </w:pPr>
            <w:r w:rsidDel="00000000" w:rsidR="00000000" w:rsidRPr="00000000">
              <w:rPr>
                <w:color w:val="000000"/>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widowControl w:val="0"/>
              <w:spacing w:line="259" w:lineRule="auto"/>
              <w:rPr>
                <w:color w:val="000000"/>
                <w:sz w:val="14"/>
                <w:szCs w:val="14"/>
              </w:rPr>
            </w:pPr>
            <w:r w:rsidDel="00000000" w:rsidR="00000000" w:rsidRPr="00000000">
              <w:rPr>
                <w:color w:val="000000"/>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widowControl w:val="0"/>
              <w:spacing w:line="259" w:lineRule="auto"/>
              <w:rPr>
                <w:color w:val="000000"/>
                <w:sz w:val="14"/>
                <w:szCs w:val="14"/>
              </w:rPr>
            </w:pPr>
            <w:r w:rsidDel="00000000" w:rsidR="00000000" w:rsidRPr="00000000">
              <w:rPr>
                <w:color w:val="000000"/>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widowControl w:val="0"/>
              <w:spacing w:line="259" w:lineRule="auto"/>
              <w:rPr>
                <w:color w:val="000000"/>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1">
            <w:pPr>
              <w:widowControl w:val="0"/>
              <w:spacing w:line="259" w:lineRule="auto"/>
              <w:rPr>
                <w:b w:val="1"/>
                <w:color w:val="000000"/>
                <w:sz w:val="14"/>
                <w:szCs w:val="14"/>
              </w:rPr>
            </w:pPr>
            <w:r w:rsidDel="00000000" w:rsidR="00000000" w:rsidRPr="00000000">
              <w:rPr>
                <w:b w:val="1"/>
                <w:color w:val="000000"/>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widowControl w:val="0"/>
              <w:spacing w:line="259" w:lineRule="auto"/>
              <w:rPr>
                <w:color w:val="000000"/>
                <w:sz w:val="14"/>
                <w:szCs w:val="14"/>
              </w:rPr>
            </w:pPr>
            <w:r w:rsidDel="00000000" w:rsidR="00000000" w:rsidRPr="00000000">
              <w:rPr>
                <w:color w:val="000000"/>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widowControl w:val="0"/>
              <w:rPr>
                <w:color w:val="000000"/>
                <w:sz w:val="14"/>
                <w:szCs w:val="14"/>
              </w:rPr>
            </w:pPr>
            <w:r w:rsidDel="00000000" w:rsidR="00000000" w:rsidRPr="00000000">
              <w:rPr>
                <w:color w:val="000000"/>
                <w:sz w:val="14"/>
                <w:szCs w:val="14"/>
                <w:rtl w:val="0"/>
              </w:rPr>
              <w:t xml:space="preserve">NOME:</w:t>
            </w:r>
          </w:p>
          <w:p w:rsidR="00000000" w:rsidDel="00000000" w:rsidP="00000000" w:rsidRDefault="00000000" w:rsidRPr="00000000" w14:paraId="00000700">
            <w:pPr>
              <w:widowControl w:val="0"/>
              <w:rPr>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9">
            <w:pPr>
              <w:widowControl w:val="0"/>
              <w:rPr>
                <w:color w:val="000000"/>
                <w:sz w:val="14"/>
                <w:szCs w:val="14"/>
              </w:rPr>
            </w:pPr>
            <w:r w:rsidDel="00000000" w:rsidR="00000000" w:rsidRPr="00000000">
              <w:rPr>
                <w:color w:val="000000"/>
                <w:sz w:val="14"/>
                <w:szCs w:val="14"/>
                <w:rtl w:val="0"/>
              </w:rPr>
              <w:t xml:space="preserve">CP</w:t>
            </w:r>
          </w:p>
          <w:p w:rsidR="00000000" w:rsidDel="00000000" w:rsidP="00000000" w:rsidRDefault="00000000" w:rsidRPr="00000000" w14:paraId="0000070A">
            <w:pPr>
              <w:widowControl w:val="0"/>
              <w:rPr>
                <w:color w:val="000000"/>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widowControl w:val="0"/>
              <w:rPr>
                <w:color w:val="000000"/>
                <w:sz w:val="14"/>
                <w:szCs w:val="14"/>
              </w:rPr>
            </w:pPr>
            <w:r w:rsidDel="00000000" w:rsidR="00000000" w:rsidRPr="00000000">
              <w:rPr>
                <w:color w:val="000000"/>
                <w:sz w:val="14"/>
                <w:szCs w:val="14"/>
                <w:rtl w:val="0"/>
              </w:rPr>
              <w:t xml:space="preserve">Nº DO REGISTRO NO CRC</w:t>
            </w:r>
          </w:p>
          <w:p w:rsidR="00000000" w:rsidDel="00000000" w:rsidP="00000000" w:rsidRDefault="00000000" w:rsidRPr="00000000" w14:paraId="0000070D">
            <w:pPr>
              <w:widowControl w:val="0"/>
              <w:rPr>
                <w:color w:val="000000"/>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widowControl w:val="0"/>
              <w:rPr>
                <w:color w:val="000000"/>
                <w:sz w:val="14"/>
                <w:szCs w:val="14"/>
              </w:rPr>
            </w:pPr>
            <w:r w:rsidDel="00000000" w:rsidR="00000000" w:rsidRPr="00000000">
              <w:rPr>
                <w:color w:val="000000"/>
                <w:sz w:val="14"/>
                <w:szCs w:val="14"/>
                <w:rtl w:val="0"/>
              </w:rPr>
              <w:t xml:space="preserve">TELEFONE</w:t>
            </w:r>
          </w:p>
          <w:p w:rsidR="00000000" w:rsidDel="00000000" w:rsidP="00000000" w:rsidRDefault="00000000" w:rsidRPr="00000000" w14:paraId="0000071C">
            <w:pPr>
              <w:widowControl w:val="0"/>
              <w:rPr>
                <w:color w:val="000000"/>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1">
            <w:pPr>
              <w:widowControl w:val="0"/>
              <w:spacing w:line="259" w:lineRule="auto"/>
              <w:rPr>
                <w:color w:val="000000"/>
                <w:sz w:val="14"/>
                <w:szCs w:val="14"/>
              </w:rPr>
            </w:pPr>
            <w:r w:rsidDel="00000000" w:rsidR="00000000" w:rsidRPr="00000000">
              <w:rPr>
                <w:color w:val="000000"/>
                <w:sz w:val="14"/>
                <w:szCs w:val="14"/>
                <w:rtl w:val="0"/>
              </w:rPr>
              <w:t xml:space="preserve">ENDEREÇO (rua, avenida, praça, etc.)</w:t>
            </w:r>
          </w:p>
          <w:p w:rsidR="00000000" w:rsidDel="00000000" w:rsidP="00000000" w:rsidRDefault="00000000" w:rsidRPr="00000000" w14:paraId="00000722">
            <w:pPr>
              <w:widowControl w:val="0"/>
              <w:spacing w:line="259" w:lineRule="auto"/>
              <w:rPr>
                <w:color w:val="000000"/>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1">
            <w:pPr>
              <w:widowControl w:val="0"/>
              <w:spacing w:line="259" w:lineRule="auto"/>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732">
            <w:pPr>
              <w:widowControl w:val="0"/>
              <w:spacing w:line="259" w:lineRule="auto"/>
              <w:rPr>
                <w:color w:val="000000"/>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widowControl w:val="0"/>
              <w:spacing w:line="259" w:lineRule="auto"/>
              <w:rPr>
                <w:color w:val="000000"/>
                <w:sz w:val="14"/>
                <w:szCs w:val="14"/>
              </w:rPr>
            </w:pPr>
            <w:r w:rsidDel="00000000" w:rsidR="00000000" w:rsidRPr="00000000">
              <w:rPr>
                <w:color w:val="000000"/>
                <w:sz w:val="14"/>
                <w:szCs w:val="14"/>
                <w:rtl w:val="0"/>
              </w:rPr>
              <w:t xml:space="preserve">CONJ.</w:t>
            </w:r>
          </w:p>
          <w:p w:rsidR="00000000" w:rsidDel="00000000" w:rsidP="00000000" w:rsidRDefault="00000000" w:rsidRPr="00000000" w14:paraId="0000073B">
            <w:pPr>
              <w:widowControl w:val="0"/>
              <w:spacing w:line="259" w:lineRule="auto"/>
              <w:rPr>
                <w:color w:val="000000"/>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F">
            <w:pPr>
              <w:widowControl w:val="0"/>
              <w:spacing w:line="259" w:lineRule="auto"/>
              <w:rPr>
                <w:color w:val="000000"/>
                <w:sz w:val="14"/>
                <w:szCs w:val="14"/>
              </w:rPr>
            </w:pPr>
            <w:r w:rsidDel="00000000" w:rsidR="00000000" w:rsidRPr="00000000">
              <w:rPr>
                <w:color w:val="000000"/>
                <w:sz w:val="14"/>
                <w:szCs w:val="14"/>
                <w:rtl w:val="0"/>
              </w:rPr>
              <w:t xml:space="preserve">CEP</w:t>
            </w:r>
          </w:p>
          <w:p w:rsidR="00000000" w:rsidDel="00000000" w:rsidP="00000000" w:rsidRDefault="00000000" w:rsidRPr="00000000" w14:paraId="00000740">
            <w:pPr>
              <w:widowControl w:val="0"/>
              <w:spacing w:line="259" w:lineRule="auto"/>
              <w:rPr>
                <w:color w:val="000000"/>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3">
            <w:pPr>
              <w:widowControl w:val="0"/>
              <w:spacing w:line="259" w:lineRule="auto"/>
              <w:rPr>
                <w:color w:val="000000"/>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1">
            <w:pPr>
              <w:widowControl w:val="0"/>
              <w:spacing w:line="259" w:lineRule="auto"/>
              <w:jc w:val="center"/>
              <w:rPr>
                <w:b w:val="1"/>
                <w:color w:val="000000"/>
                <w:sz w:val="14"/>
                <w:szCs w:val="14"/>
              </w:rPr>
            </w:pPr>
            <w:r w:rsidDel="00000000" w:rsidR="00000000" w:rsidRPr="00000000">
              <w:rPr>
                <w:b w:val="1"/>
                <w:color w:val="000000"/>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2">
            <w:pPr>
              <w:widowControl w:val="0"/>
              <w:spacing w:line="259" w:lineRule="auto"/>
              <w:rPr>
                <w:color w:val="000000"/>
                <w:sz w:val="14"/>
                <w:szCs w:val="14"/>
              </w:rPr>
            </w:pPr>
            <w:r w:rsidDel="00000000" w:rsidR="00000000" w:rsidRPr="00000000">
              <w:rPr>
                <w:color w:val="000000"/>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F">
            <w:pPr>
              <w:widowControl w:val="0"/>
              <w:spacing w:line="259" w:lineRule="auto"/>
              <w:rPr>
                <w:color w:val="000000"/>
                <w:sz w:val="14"/>
                <w:szCs w:val="14"/>
              </w:rPr>
            </w:pPr>
            <w:r w:rsidDel="00000000" w:rsidR="00000000" w:rsidRPr="00000000">
              <w:rPr>
                <w:color w:val="000000"/>
                <w:sz w:val="14"/>
                <w:szCs w:val="14"/>
                <w:rtl w:val="0"/>
              </w:rPr>
              <w:t xml:space="preserve">NOME:</w:t>
            </w:r>
          </w:p>
          <w:p w:rsidR="00000000" w:rsidDel="00000000" w:rsidP="00000000" w:rsidRDefault="00000000" w:rsidRPr="00000000" w14:paraId="00000780">
            <w:pPr>
              <w:widowControl w:val="0"/>
              <w:spacing w:line="259" w:lineRule="auto"/>
              <w:rPr>
                <w:color w:val="000000"/>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1">
            <w:pPr>
              <w:widowControl w:val="0"/>
              <w:spacing w:line="259" w:lineRule="auto"/>
              <w:rPr>
                <w:color w:val="000000"/>
                <w:sz w:val="14"/>
                <w:szCs w:val="14"/>
              </w:rPr>
            </w:pPr>
            <w:r w:rsidDel="00000000" w:rsidR="00000000" w:rsidRPr="00000000">
              <w:rPr>
                <w:color w:val="000000"/>
                <w:sz w:val="14"/>
                <w:szCs w:val="14"/>
                <w:rtl w:val="0"/>
              </w:rPr>
              <w:t xml:space="preserve">Nº DO REGISTRO NO CRC</w:t>
            </w:r>
          </w:p>
          <w:p w:rsidR="00000000" w:rsidDel="00000000" w:rsidP="00000000" w:rsidRDefault="00000000" w:rsidRPr="00000000" w14:paraId="00000792">
            <w:pPr>
              <w:widowControl w:val="0"/>
              <w:spacing w:line="259" w:lineRule="auto"/>
              <w:rPr>
                <w:color w:val="000000"/>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F">
            <w:pPr>
              <w:widowControl w:val="0"/>
              <w:spacing w:line="259" w:lineRule="auto"/>
              <w:rPr>
                <w:color w:val="000000"/>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widowControl w:val="0"/>
              <w:spacing w:line="259" w:lineRule="auto"/>
              <w:jc w:val="center"/>
              <w:rPr>
                <w:b w:val="1"/>
                <w:color w:val="000000"/>
                <w:sz w:val="14"/>
                <w:szCs w:val="14"/>
              </w:rPr>
            </w:pPr>
            <w:r w:rsidDel="00000000" w:rsidR="00000000" w:rsidRPr="00000000">
              <w:rPr>
                <w:b w:val="1"/>
                <w:color w:val="000000"/>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E">
            <w:pPr>
              <w:widowControl w:val="0"/>
              <w:spacing w:line="259" w:lineRule="auto"/>
              <w:rPr>
                <w:color w:val="000000"/>
                <w:sz w:val="14"/>
                <w:szCs w:val="14"/>
              </w:rPr>
            </w:pPr>
            <w:r w:rsidDel="00000000" w:rsidR="00000000" w:rsidRPr="00000000">
              <w:rPr>
                <w:color w:val="000000"/>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4">
            <w:pPr>
              <w:widowControl w:val="0"/>
              <w:spacing w:line="259" w:lineRule="auto"/>
              <w:jc w:val="center"/>
              <w:rPr>
                <w:b w:val="1"/>
                <w:color w:val="000000"/>
                <w:sz w:val="14"/>
                <w:szCs w:val="14"/>
              </w:rPr>
            </w:pPr>
            <w:r w:rsidDel="00000000" w:rsidR="00000000" w:rsidRPr="00000000">
              <w:rPr>
                <w:b w:val="1"/>
                <w:color w:val="000000"/>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widowControl w:val="0"/>
              <w:spacing w:line="259" w:lineRule="auto"/>
              <w:rPr>
                <w:color w:val="000000"/>
                <w:sz w:val="14"/>
                <w:szCs w:val="14"/>
              </w:rPr>
            </w:pPr>
            <w:r w:rsidDel="00000000" w:rsidR="00000000" w:rsidRPr="00000000">
              <w:rPr>
                <w:color w:val="000000"/>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B">
            <w:pPr>
              <w:widowControl w:val="0"/>
              <w:spacing w:line="259" w:lineRule="auto"/>
              <w:jc w:val="center"/>
              <w:rPr>
                <w:color w:val="000000"/>
                <w:sz w:val="14"/>
                <w:szCs w:val="14"/>
              </w:rPr>
            </w:pPr>
            <w:r w:rsidDel="00000000" w:rsidR="00000000" w:rsidRPr="00000000">
              <w:rPr>
                <w:color w:val="000000"/>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0">
            <w:pPr>
              <w:widowControl w:val="0"/>
              <w:spacing w:line="259" w:lineRule="auto"/>
              <w:rPr>
                <w:color w:val="000000"/>
                <w:sz w:val="14"/>
                <w:szCs w:val="14"/>
              </w:rPr>
            </w:pPr>
            <w:r w:rsidDel="00000000" w:rsidR="00000000" w:rsidRPr="00000000">
              <w:rPr>
                <w:color w:val="000000"/>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2">
            <w:pPr>
              <w:widowControl w:val="0"/>
              <w:spacing w:line="259" w:lineRule="auto"/>
              <w:jc w:val="center"/>
              <w:rPr>
                <w:color w:val="000000"/>
                <w:sz w:val="14"/>
                <w:szCs w:val="14"/>
              </w:rPr>
            </w:pPr>
            <w:r w:rsidDel="00000000" w:rsidR="00000000" w:rsidRPr="00000000">
              <w:rPr>
                <w:color w:val="000000"/>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widowControl w:val="0"/>
              <w:spacing w:line="259" w:lineRule="auto"/>
              <w:rPr>
                <w:color w:val="000000"/>
                <w:sz w:val="14"/>
                <w:szCs w:val="14"/>
              </w:rPr>
            </w:pPr>
            <w:r w:rsidDel="00000000" w:rsidR="00000000" w:rsidRPr="00000000">
              <w:rPr>
                <w:color w:val="000000"/>
                <w:sz w:val="14"/>
                <w:szCs w:val="14"/>
                <w:rtl w:val="0"/>
              </w:rPr>
              <w:t xml:space="preserve">VALOR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widowControl w:val="0"/>
              <w:spacing w:line="259" w:lineRule="auto"/>
              <w:rPr>
                <w:color w:val="000000"/>
                <w:sz w:val="14"/>
                <w:szCs w:val="14"/>
              </w:rPr>
            </w:pPr>
            <w:r w:rsidDel="00000000" w:rsidR="00000000" w:rsidRPr="00000000">
              <w:rPr>
                <w:color w:val="000000"/>
                <w:sz w:val="14"/>
                <w:szCs w:val="14"/>
                <w:rtl w:val="0"/>
              </w:rPr>
              <w:t xml:space="preserve">NOTA</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widowControl w:val="0"/>
              <w:spacing w:line="259" w:lineRule="auto"/>
              <w:rPr>
                <w:color w:val="000000"/>
                <w:sz w:val="14"/>
                <w:szCs w:val="14"/>
              </w:rPr>
            </w:pPr>
            <w:r w:rsidDel="00000000" w:rsidR="00000000" w:rsidRPr="00000000">
              <w:rPr>
                <w:color w:val="000000"/>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5">
            <w:pPr>
              <w:widowControl w:val="0"/>
              <w:spacing w:line="259" w:lineRule="auto"/>
              <w:rPr>
                <w:color w:val="000000"/>
                <w:sz w:val="14"/>
                <w:szCs w:val="14"/>
              </w:rPr>
            </w:pPr>
            <w:r w:rsidDel="00000000" w:rsidR="00000000" w:rsidRPr="00000000">
              <w:rPr>
                <w:color w:val="000000"/>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9">
            <w:pPr>
              <w:widowControl w:val="0"/>
              <w:spacing w:line="259" w:lineRule="auto"/>
              <w:jc w:val="center"/>
              <w:rPr>
                <w:color w:val="000000"/>
                <w:sz w:val="14"/>
                <w:szCs w:val="14"/>
              </w:rPr>
            </w:pPr>
            <w:r w:rsidDel="00000000" w:rsidR="00000000" w:rsidRPr="00000000">
              <w:rPr>
                <w:color w:val="000000"/>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A">
            <w:pPr>
              <w:widowControl w:val="0"/>
              <w:spacing w:line="259" w:lineRule="auto"/>
              <w:rPr>
                <w:color w:val="000000"/>
                <w:sz w:val="14"/>
                <w:szCs w:val="14"/>
              </w:rPr>
            </w:pPr>
            <w:r w:rsidDel="00000000" w:rsidR="00000000" w:rsidRPr="00000000">
              <w:rPr>
                <w:color w:val="000000"/>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E">
            <w:pPr>
              <w:widowControl w:val="0"/>
              <w:spacing w:line="259" w:lineRule="auto"/>
              <w:rPr>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0">
            <w:pPr>
              <w:widowControl w:val="0"/>
              <w:spacing w:line="259" w:lineRule="auto"/>
              <w:jc w:val="center"/>
              <w:rPr>
                <w:color w:val="000000"/>
                <w:sz w:val="14"/>
                <w:szCs w:val="14"/>
              </w:rPr>
            </w:pPr>
            <w:r w:rsidDel="00000000" w:rsidR="00000000" w:rsidRPr="00000000">
              <w:rPr>
                <w:color w:val="000000"/>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1">
            <w:pPr>
              <w:widowControl w:val="0"/>
              <w:rPr>
                <w:color w:val="000000"/>
                <w:sz w:val="14"/>
                <w:szCs w:val="14"/>
              </w:rPr>
            </w:pPr>
            <w:r w:rsidDel="00000000" w:rsidR="00000000" w:rsidRPr="00000000">
              <w:rPr>
                <w:color w:val="000000"/>
                <w:sz w:val="14"/>
                <w:szCs w:val="14"/>
                <w:rtl w:val="0"/>
              </w:rPr>
              <w:t xml:space="preserve">LIQUIDEZ</w:t>
            </w:r>
          </w:p>
          <w:p w:rsidR="00000000" w:rsidDel="00000000" w:rsidP="00000000" w:rsidRDefault="00000000" w:rsidRPr="00000000" w14:paraId="00000802">
            <w:pPr>
              <w:widowControl w:val="0"/>
              <w:rPr>
                <w:color w:val="000000"/>
                <w:sz w:val="14"/>
                <w:szCs w:val="14"/>
              </w:rPr>
            </w:pPr>
            <w:r w:rsidDel="00000000" w:rsidR="00000000" w:rsidRPr="00000000">
              <w:rPr>
                <w:color w:val="000000"/>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7">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08">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B">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0C">
            <w:pPr>
              <w:widowControl w:val="0"/>
              <w:rPr>
                <w:color w:val="000000"/>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11">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7">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18">
            <w:pPr>
              <w:widowControl w:val="0"/>
              <w:rPr>
                <w:color w:val="000000"/>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C">
            <w:pPr>
              <w:widowControl w:val="0"/>
              <w:spacing w:line="259" w:lineRule="auto"/>
              <w:jc w:val="center"/>
              <w:rPr>
                <w:color w:val="000000"/>
                <w:sz w:val="14"/>
                <w:szCs w:val="14"/>
              </w:rPr>
            </w:pPr>
            <w:r w:rsidDel="00000000" w:rsidR="00000000" w:rsidRPr="00000000">
              <w:rPr>
                <w:color w:val="000000"/>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D">
            <w:pPr>
              <w:widowControl w:val="0"/>
              <w:rPr>
                <w:color w:val="000000"/>
                <w:sz w:val="14"/>
                <w:szCs w:val="14"/>
              </w:rPr>
            </w:pPr>
            <w:r w:rsidDel="00000000" w:rsidR="00000000" w:rsidRPr="00000000">
              <w:rPr>
                <w:color w:val="000000"/>
                <w:sz w:val="14"/>
                <w:szCs w:val="14"/>
                <w:rtl w:val="0"/>
              </w:rPr>
              <w:t xml:space="preserve">PASSIVO CIRCULANTE (PC)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1">
            <w:pPr>
              <w:widowControl w:val="0"/>
              <w:spacing w:line="259" w:lineRule="auto"/>
              <w:rPr>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A">
            <w:pPr>
              <w:widowControl w:val="0"/>
              <w:spacing w:line="259" w:lineRule="auto"/>
              <w:jc w:val="center"/>
              <w:rPr>
                <w:color w:val="000000"/>
                <w:sz w:val="14"/>
                <w:szCs w:val="14"/>
              </w:rPr>
            </w:pPr>
            <w:r w:rsidDel="00000000" w:rsidR="00000000" w:rsidRPr="00000000">
              <w:rPr>
                <w:color w:val="000000"/>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B">
            <w:pPr>
              <w:widowControl w:val="0"/>
              <w:rPr>
                <w:color w:val="000000"/>
                <w:sz w:val="14"/>
                <w:szCs w:val="14"/>
              </w:rPr>
            </w:pPr>
            <w:r w:rsidDel="00000000" w:rsidR="00000000" w:rsidRPr="00000000">
              <w:rPr>
                <w:color w:val="000000"/>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F">
            <w:pPr>
              <w:widowControl w:val="0"/>
              <w:spacing w:line="259" w:lineRule="auto"/>
              <w:rPr>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1">
            <w:pPr>
              <w:widowControl w:val="0"/>
              <w:spacing w:line="259" w:lineRule="auto"/>
              <w:jc w:val="center"/>
              <w:rPr>
                <w:color w:val="000000"/>
                <w:sz w:val="14"/>
                <w:szCs w:val="14"/>
              </w:rPr>
            </w:pPr>
            <w:r w:rsidDel="00000000" w:rsidR="00000000" w:rsidRPr="00000000">
              <w:rPr>
                <w:color w:val="000000"/>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2">
            <w:pPr>
              <w:widowControl w:val="0"/>
              <w:rPr>
                <w:color w:val="000000"/>
                <w:sz w:val="14"/>
                <w:szCs w:val="14"/>
              </w:rPr>
            </w:pPr>
            <w:r w:rsidDel="00000000" w:rsidR="00000000" w:rsidRPr="00000000">
              <w:rPr>
                <w:color w:val="000000"/>
                <w:sz w:val="14"/>
                <w:szCs w:val="14"/>
                <w:rtl w:val="0"/>
              </w:rPr>
              <w:t xml:space="preserve">LIQUIDEZ</w:t>
            </w:r>
          </w:p>
          <w:p w:rsidR="00000000" w:rsidDel="00000000" w:rsidP="00000000" w:rsidRDefault="00000000" w:rsidRPr="00000000" w14:paraId="00000843">
            <w:pPr>
              <w:widowControl w:val="0"/>
              <w:rPr>
                <w:color w:val="000000"/>
                <w:sz w:val="14"/>
                <w:szCs w:val="14"/>
              </w:rPr>
            </w:pPr>
            <w:r w:rsidDel="00000000" w:rsidR="00000000" w:rsidRPr="00000000">
              <w:rPr>
                <w:color w:val="000000"/>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8">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49">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C">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4D">
            <w:pPr>
              <w:widowControl w:val="0"/>
              <w:rPr>
                <w:color w:val="000000"/>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1">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52">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8">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59">
            <w:pPr>
              <w:widowControl w:val="0"/>
              <w:rPr>
                <w:color w:val="000000"/>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D">
            <w:pPr>
              <w:widowControl w:val="0"/>
              <w:spacing w:line="259" w:lineRule="auto"/>
              <w:jc w:val="center"/>
              <w:rPr>
                <w:color w:val="000000"/>
                <w:sz w:val="14"/>
                <w:szCs w:val="14"/>
              </w:rPr>
            </w:pPr>
            <w:r w:rsidDel="00000000" w:rsidR="00000000" w:rsidRPr="00000000">
              <w:rPr>
                <w:color w:val="000000"/>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E">
            <w:pPr>
              <w:widowControl w:val="0"/>
              <w:spacing w:line="259" w:lineRule="auto"/>
              <w:rPr>
                <w:color w:val="000000"/>
                <w:sz w:val="14"/>
                <w:szCs w:val="14"/>
              </w:rPr>
            </w:pPr>
            <w:r w:rsidDel="00000000" w:rsidR="00000000" w:rsidRPr="00000000">
              <w:rPr>
                <w:color w:val="000000"/>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2">
            <w:pPr>
              <w:widowControl w:val="0"/>
              <w:spacing w:line="259" w:lineRule="auto"/>
              <w:rPr>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B">
            <w:pPr>
              <w:widowControl w:val="0"/>
              <w:spacing w:line="259" w:lineRule="auto"/>
              <w:jc w:val="center"/>
              <w:rPr>
                <w:color w:val="000000"/>
                <w:sz w:val="14"/>
                <w:szCs w:val="14"/>
              </w:rPr>
            </w:pPr>
            <w:r w:rsidDel="00000000" w:rsidR="00000000" w:rsidRPr="00000000">
              <w:rPr>
                <w:color w:val="000000"/>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C">
            <w:pPr>
              <w:widowControl w:val="0"/>
              <w:rPr>
                <w:color w:val="000000"/>
                <w:sz w:val="14"/>
                <w:szCs w:val="14"/>
              </w:rPr>
            </w:pPr>
            <w:r w:rsidDel="00000000" w:rsidR="00000000" w:rsidRPr="00000000">
              <w:rPr>
                <w:color w:val="000000"/>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0">
            <w:pPr>
              <w:widowControl w:val="0"/>
              <w:spacing w:line="259" w:lineRule="auto"/>
              <w:rPr>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2">
            <w:pPr>
              <w:widowControl w:val="0"/>
              <w:spacing w:line="259" w:lineRule="auto"/>
              <w:jc w:val="center"/>
              <w:rPr>
                <w:color w:val="000000"/>
                <w:sz w:val="14"/>
                <w:szCs w:val="14"/>
              </w:rPr>
            </w:pPr>
            <w:r w:rsidDel="00000000" w:rsidR="00000000" w:rsidRPr="00000000">
              <w:rPr>
                <w:color w:val="000000"/>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3">
            <w:pPr>
              <w:widowControl w:val="0"/>
              <w:rPr>
                <w:color w:val="000000"/>
                <w:sz w:val="14"/>
                <w:szCs w:val="14"/>
              </w:rPr>
            </w:pPr>
            <w:r w:rsidDel="00000000" w:rsidR="00000000" w:rsidRPr="00000000">
              <w:rPr>
                <w:color w:val="000000"/>
                <w:sz w:val="14"/>
                <w:szCs w:val="14"/>
                <w:rtl w:val="0"/>
              </w:rPr>
              <w:t xml:space="preserve">GRAU DE</w:t>
            </w:r>
          </w:p>
          <w:p w:rsidR="00000000" w:rsidDel="00000000" w:rsidP="00000000" w:rsidRDefault="00000000" w:rsidRPr="00000000" w14:paraId="00000884">
            <w:pPr>
              <w:widowControl w:val="0"/>
              <w:rPr>
                <w:color w:val="000000"/>
                <w:sz w:val="14"/>
                <w:szCs w:val="14"/>
              </w:rPr>
            </w:pPr>
            <w:r w:rsidDel="00000000" w:rsidR="00000000" w:rsidRPr="00000000">
              <w:rPr>
                <w:color w:val="000000"/>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9">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8A">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D">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8E">
            <w:pPr>
              <w:widowControl w:val="0"/>
              <w:rPr>
                <w:color w:val="000000"/>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2">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93">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9">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9A">
            <w:pPr>
              <w:widowControl w:val="0"/>
              <w:rPr>
                <w:color w:val="000000"/>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E">
            <w:pPr>
              <w:widowControl w:val="0"/>
              <w:spacing w:line="259" w:lineRule="auto"/>
              <w:jc w:val="center"/>
              <w:rPr>
                <w:color w:val="000000"/>
                <w:sz w:val="14"/>
                <w:szCs w:val="14"/>
              </w:rPr>
            </w:pPr>
            <w:r w:rsidDel="00000000" w:rsidR="00000000" w:rsidRPr="00000000">
              <w:rPr>
                <w:color w:val="000000"/>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F">
            <w:pPr>
              <w:widowControl w:val="0"/>
              <w:rPr>
                <w:color w:val="000000"/>
                <w:sz w:val="14"/>
                <w:szCs w:val="14"/>
              </w:rPr>
            </w:pPr>
            <w:r w:rsidDel="00000000" w:rsidR="00000000" w:rsidRPr="00000000">
              <w:rPr>
                <w:color w:val="000000"/>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3">
            <w:pPr>
              <w:widowControl w:val="0"/>
              <w:spacing w:line="259" w:lineRule="auto"/>
              <w:rPr>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C">
            <w:pPr>
              <w:widowControl w:val="0"/>
              <w:spacing w:line="259" w:lineRule="auto"/>
              <w:jc w:val="center"/>
              <w:rPr>
                <w:color w:val="000000"/>
                <w:sz w:val="14"/>
                <w:szCs w:val="14"/>
              </w:rPr>
            </w:pPr>
            <w:r w:rsidDel="00000000" w:rsidR="00000000" w:rsidRPr="00000000">
              <w:rPr>
                <w:color w:val="000000"/>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D">
            <w:pPr>
              <w:widowControl w:val="0"/>
              <w:spacing w:line="259" w:lineRule="auto"/>
              <w:rPr>
                <w:color w:val="000000"/>
                <w:sz w:val="14"/>
                <w:szCs w:val="14"/>
              </w:rPr>
            </w:pPr>
            <w:r w:rsidDel="00000000" w:rsidR="00000000" w:rsidRPr="00000000">
              <w:rPr>
                <w:color w:val="000000"/>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1">
            <w:pPr>
              <w:widowControl w:val="0"/>
              <w:spacing w:line="259" w:lineRule="auto"/>
              <w:rPr>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3">
            <w:pPr>
              <w:widowControl w:val="0"/>
              <w:spacing w:line="259" w:lineRule="auto"/>
              <w:jc w:val="center"/>
              <w:rPr>
                <w:color w:val="000000"/>
                <w:sz w:val="14"/>
                <w:szCs w:val="14"/>
              </w:rPr>
            </w:pPr>
            <w:r w:rsidDel="00000000" w:rsidR="00000000" w:rsidRPr="00000000">
              <w:rPr>
                <w:color w:val="000000"/>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4">
            <w:pPr>
              <w:widowControl w:val="0"/>
              <w:rPr>
                <w:color w:val="000000"/>
                <w:sz w:val="14"/>
                <w:szCs w:val="14"/>
              </w:rPr>
            </w:pPr>
            <w:r w:rsidDel="00000000" w:rsidR="00000000" w:rsidRPr="00000000">
              <w:rPr>
                <w:color w:val="000000"/>
                <w:sz w:val="14"/>
                <w:szCs w:val="14"/>
                <w:rtl w:val="0"/>
              </w:rPr>
              <w:t xml:space="preserve">ENDIVIDAMENTO</w:t>
            </w:r>
          </w:p>
          <w:p w:rsidR="00000000" w:rsidDel="00000000" w:rsidP="00000000" w:rsidRDefault="00000000" w:rsidRPr="00000000" w14:paraId="000008C5">
            <w:pPr>
              <w:widowControl w:val="0"/>
              <w:rPr>
                <w:color w:val="000000"/>
                <w:sz w:val="14"/>
                <w:szCs w:val="14"/>
              </w:rPr>
            </w:pPr>
            <w:r w:rsidDel="00000000" w:rsidR="00000000" w:rsidRPr="00000000">
              <w:rPr>
                <w:color w:val="000000"/>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A">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CB">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E">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CF">
            <w:pPr>
              <w:widowControl w:val="0"/>
              <w:rPr>
                <w:color w:val="000000"/>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3">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D4">
            <w:pPr>
              <w:widowControl w:val="0"/>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A">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8DB">
            <w:pPr>
              <w:widowControl w:val="0"/>
              <w:rPr>
                <w:color w:val="000000"/>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F">
            <w:pPr>
              <w:widowControl w:val="0"/>
              <w:spacing w:line="259" w:lineRule="auto"/>
              <w:jc w:val="center"/>
              <w:rPr>
                <w:color w:val="000000"/>
                <w:sz w:val="14"/>
                <w:szCs w:val="14"/>
              </w:rPr>
            </w:pPr>
            <w:r w:rsidDel="00000000" w:rsidR="00000000" w:rsidRPr="00000000">
              <w:rPr>
                <w:color w:val="000000"/>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0">
            <w:pPr>
              <w:widowControl w:val="0"/>
              <w:spacing w:line="259" w:lineRule="auto"/>
              <w:rPr>
                <w:color w:val="000000"/>
                <w:sz w:val="14"/>
                <w:szCs w:val="14"/>
              </w:rPr>
            </w:pPr>
            <w:r w:rsidDel="00000000" w:rsidR="00000000" w:rsidRPr="00000000">
              <w:rPr>
                <w:color w:val="000000"/>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widowControl w:val="0"/>
              <w:spacing w:line="259" w:lineRule="auto"/>
              <w:rPr>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D">
            <w:pPr>
              <w:widowControl w:val="0"/>
              <w:spacing w:line="259" w:lineRule="auto"/>
              <w:jc w:val="center"/>
              <w:rPr>
                <w:color w:val="000000"/>
                <w:sz w:val="14"/>
                <w:szCs w:val="14"/>
              </w:rPr>
            </w:pPr>
            <w:r w:rsidDel="00000000" w:rsidR="00000000" w:rsidRPr="00000000">
              <w:rPr>
                <w:color w:val="000000"/>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E">
            <w:pPr>
              <w:widowControl w:val="0"/>
              <w:spacing w:line="259" w:lineRule="auto"/>
              <w:rPr>
                <w:color w:val="000000"/>
                <w:sz w:val="14"/>
                <w:szCs w:val="14"/>
              </w:rPr>
            </w:pPr>
            <w:r w:rsidDel="00000000" w:rsidR="00000000" w:rsidRPr="00000000">
              <w:rPr>
                <w:color w:val="000000"/>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2">
            <w:pPr>
              <w:widowControl w:val="0"/>
              <w:spacing w:line="259" w:lineRule="auto"/>
              <w:rPr>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4">
            <w:pPr>
              <w:widowControl w:val="0"/>
              <w:spacing w:line="259" w:lineRule="auto"/>
              <w:jc w:val="center"/>
              <w:rPr>
                <w:color w:val="000000"/>
                <w:sz w:val="14"/>
                <w:szCs w:val="14"/>
              </w:rPr>
            </w:pPr>
            <w:r w:rsidDel="00000000" w:rsidR="00000000" w:rsidRPr="00000000">
              <w:rPr>
                <w:color w:val="000000"/>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5">
            <w:pPr>
              <w:widowControl w:val="0"/>
              <w:rPr>
                <w:color w:val="000000"/>
                <w:sz w:val="14"/>
                <w:szCs w:val="14"/>
              </w:rPr>
            </w:pPr>
            <w:r w:rsidDel="00000000" w:rsidR="00000000" w:rsidRPr="00000000">
              <w:rPr>
                <w:color w:val="000000"/>
                <w:sz w:val="14"/>
                <w:szCs w:val="14"/>
                <w:rtl w:val="0"/>
              </w:rPr>
              <w:t xml:space="preserve">ENDIVIDAMENTO</w:t>
            </w:r>
          </w:p>
          <w:p w:rsidR="00000000" w:rsidDel="00000000" w:rsidP="00000000" w:rsidRDefault="00000000" w:rsidRPr="00000000" w14:paraId="00000906">
            <w:pPr>
              <w:widowControl w:val="0"/>
              <w:spacing w:line="259" w:lineRule="auto"/>
              <w:rPr>
                <w:color w:val="000000"/>
                <w:sz w:val="14"/>
                <w:szCs w:val="14"/>
              </w:rPr>
            </w:pPr>
            <w:r w:rsidDel="00000000" w:rsidR="00000000" w:rsidRPr="00000000">
              <w:rPr>
                <w:color w:val="000000"/>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B">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90C">
            <w:pPr>
              <w:widowControl w:val="0"/>
              <w:spacing w:line="259" w:lineRule="auto"/>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F">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910">
            <w:pPr>
              <w:widowControl w:val="0"/>
              <w:spacing w:line="259" w:lineRule="auto"/>
              <w:rPr>
                <w:color w:val="000000"/>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4">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915">
            <w:pPr>
              <w:widowControl w:val="0"/>
              <w:spacing w:line="259" w:lineRule="auto"/>
              <w:rPr>
                <w:color w:val="000000"/>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B">
            <w:pPr>
              <w:widowControl w:val="0"/>
              <w:spacing w:line="259" w:lineRule="auto"/>
              <w:rPr>
                <w:color w:val="000000"/>
                <w:sz w:val="14"/>
                <w:szCs w:val="14"/>
              </w:rPr>
            </w:pPr>
            <w:r w:rsidDel="00000000" w:rsidR="00000000" w:rsidRPr="00000000">
              <w:rPr>
                <w:rtl w:val="0"/>
              </w:rPr>
            </w:r>
          </w:p>
          <w:p w:rsidR="00000000" w:rsidDel="00000000" w:rsidP="00000000" w:rsidRDefault="00000000" w:rsidRPr="00000000" w14:paraId="0000091C">
            <w:pPr>
              <w:widowControl w:val="0"/>
              <w:spacing w:line="259" w:lineRule="auto"/>
              <w:rPr>
                <w:color w:val="000000"/>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0">
            <w:pPr>
              <w:widowControl w:val="0"/>
              <w:spacing w:line="259" w:lineRule="auto"/>
              <w:jc w:val="center"/>
              <w:rPr>
                <w:color w:val="000000"/>
                <w:sz w:val="14"/>
                <w:szCs w:val="14"/>
              </w:rPr>
            </w:pPr>
            <w:r w:rsidDel="00000000" w:rsidR="00000000" w:rsidRPr="00000000">
              <w:rPr>
                <w:color w:val="000000"/>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1">
            <w:pPr>
              <w:widowControl w:val="0"/>
              <w:spacing w:line="259" w:lineRule="auto"/>
              <w:rPr>
                <w:color w:val="000000"/>
                <w:sz w:val="14"/>
                <w:szCs w:val="14"/>
              </w:rPr>
            </w:pPr>
            <w:r w:rsidDel="00000000" w:rsidR="00000000" w:rsidRPr="00000000">
              <w:rPr>
                <w:color w:val="000000"/>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5">
            <w:pPr>
              <w:widowControl w:val="0"/>
              <w:spacing w:line="259" w:lineRule="auto"/>
              <w:rPr>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E">
            <w:pPr>
              <w:widowControl w:val="0"/>
              <w:spacing w:line="259" w:lineRule="auto"/>
              <w:jc w:val="center"/>
              <w:rPr>
                <w:color w:val="000000"/>
                <w:sz w:val="14"/>
                <w:szCs w:val="14"/>
              </w:rPr>
            </w:pPr>
            <w:r w:rsidDel="00000000" w:rsidR="00000000" w:rsidRPr="00000000">
              <w:rPr>
                <w:color w:val="000000"/>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F">
            <w:pPr>
              <w:widowControl w:val="0"/>
              <w:spacing w:line="259" w:lineRule="auto"/>
              <w:rPr>
                <w:color w:val="000000"/>
                <w:sz w:val="14"/>
                <w:szCs w:val="14"/>
              </w:rPr>
            </w:pPr>
            <w:r w:rsidDel="00000000" w:rsidR="00000000" w:rsidRPr="00000000">
              <w:rPr>
                <w:color w:val="000000"/>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3">
            <w:pPr>
              <w:widowControl w:val="0"/>
              <w:spacing w:line="259" w:lineRule="auto"/>
              <w:rPr>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5">
            <w:pPr>
              <w:widowControl w:val="0"/>
              <w:spacing w:line="259" w:lineRule="auto"/>
              <w:jc w:val="center"/>
              <w:rPr>
                <w:color w:val="000000"/>
                <w:sz w:val="14"/>
                <w:szCs w:val="14"/>
              </w:rPr>
            </w:pPr>
            <w:r w:rsidDel="00000000" w:rsidR="00000000" w:rsidRPr="00000000">
              <w:rPr>
                <w:color w:val="000000"/>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6">
            <w:pPr>
              <w:widowControl w:val="0"/>
              <w:rPr>
                <w:color w:val="000000"/>
                <w:sz w:val="14"/>
                <w:szCs w:val="14"/>
              </w:rPr>
            </w:pPr>
            <w:r w:rsidDel="00000000" w:rsidR="00000000" w:rsidRPr="00000000">
              <w:rPr>
                <w:color w:val="000000"/>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8">
            <w:pPr>
              <w:widowControl w:val="0"/>
              <w:rPr>
                <w:color w:val="000000"/>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C">
            <w:pPr>
              <w:widowControl w:val="0"/>
              <w:spacing w:line="259" w:lineRule="auto"/>
              <w:jc w:val="center"/>
              <w:rPr>
                <w:color w:val="000000"/>
                <w:sz w:val="14"/>
                <w:szCs w:val="14"/>
              </w:rPr>
            </w:pPr>
            <w:r w:rsidDel="00000000" w:rsidR="00000000" w:rsidRPr="00000000">
              <w:rPr>
                <w:color w:val="000000"/>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D">
            <w:pPr>
              <w:widowControl w:val="0"/>
              <w:spacing w:line="259" w:lineRule="auto"/>
              <w:rPr>
                <w:color w:val="000000"/>
                <w:sz w:val="14"/>
                <w:szCs w:val="14"/>
              </w:rPr>
            </w:pPr>
            <w:r w:rsidDel="00000000" w:rsidR="00000000" w:rsidRPr="00000000">
              <w:rPr>
                <w:color w:val="000000"/>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1">
            <w:pPr>
              <w:widowControl w:val="0"/>
              <w:spacing w:line="259" w:lineRule="auto"/>
              <w:rPr>
                <w:color w:val="000000"/>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3">
            <w:pPr>
              <w:widowControl w:val="0"/>
              <w:spacing w:line="259" w:lineRule="auto"/>
              <w:jc w:val="center"/>
              <w:rPr>
                <w:color w:val="000000"/>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A">
            <w:pPr>
              <w:widowControl w:val="0"/>
              <w:spacing w:line="259" w:lineRule="auto"/>
              <w:jc w:val="center"/>
              <w:rPr>
                <w:color w:val="000000"/>
                <w:sz w:val="14"/>
                <w:szCs w:val="14"/>
              </w:rPr>
            </w:pPr>
            <w:r w:rsidDel="00000000" w:rsidR="00000000" w:rsidRPr="00000000">
              <w:rPr>
                <w:color w:val="000000"/>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B">
            <w:pPr>
              <w:widowControl w:val="0"/>
              <w:spacing w:line="259" w:lineRule="auto"/>
              <w:rPr>
                <w:color w:val="000000"/>
                <w:sz w:val="14"/>
                <w:szCs w:val="14"/>
              </w:rPr>
            </w:pPr>
            <w:r w:rsidDel="00000000" w:rsidR="00000000" w:rsidRPr="00000000">
              <w:rPr>
                <w:color w:val="000000"/>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F">
            <w:pPr>
              <w:widowControl w:val="0"/>
              <w:spacing w:line="259" w:lineRule="auto"/>
              <w:rPr>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1">
            <w:pPr>
              <w:widowControl w:val="0"/>
              <w:spacing w:line="259" w:lineRule="auto"/>
              <w:jc w:val="center"/>
              <w:rPr>
                <w:b w:val="1"/>
                <w:color w:val="000000"/>
                <w:sz w:val="14"/>
                <w:szCs w:val="14"/>
              </w:rPr>
            </w:pPr>
            <w:r w:rsidDel="00000000" w:rsidR="00000000" w:rsidRPr="00000000">
              <w:rPr>
                <w:b w:val="1"/>
                <w:color w:val="000000"/>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2">
            <w:pPr>
              <w:widowControl w:val="0"/>
              <w:spacing w:line="259" w:lineRule="auto"/>
              <w:rPr>
                <w:color w:val="000000"/>
                <w:sz w:val="14"/>
                <w:szCs w:val="14"/>
              </w:rPr>
            </w:pPr>
            <w:r w:rsidDel="00000000" w:rsidR="00000000" w:rsidRPr="00000000">
              <w:rPr>
                <w:color w:val="000000"/>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8">
            <w:pPr>
              <w:widowControl w:val="0"/>
              <w:spacing w:line="259" w:lineRule="auto"/>
              <w:jc w:val="center"/>
              <w:rPr>
                <w:color w:val="000000"/>
                <w:sz w:val="14"/>
                <w:szCs w:val="14"/>
              </w:rPr>
            </w:pPr>
            <w:r w:rsidDel="00000000" w:rsidR="00000000" w:rsidRPr="00000000">
              <w:rPr>
                <w:color w:val="000000"/>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9">
            <w:pPr>
              <w:widowControl w:val="0"/>
              <w:spacing w:line="259" w:lineRule="auto"/>
              <w:rPr>
                <w:color w:val="000000"/>
                <w:sz w:val="14"/>
                <w:szCs w:val="14"/>
              </w:rPr>
            </w:pPr>
            <w:r w:rsidDel="00000000" w:rsidR="00000000" w:rsidRPr="00000000">
              <w:rPr>
                <w:color w:val="000000"/>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D">
            <w:pPr>
              <w:widowControl w:val="0"/>
              <w:spacing w:line="259" w:lineRule="auto"/>
              <w:rPr>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F">
            <w:pPr>
              <w:widowControl w:val="0"/>
              <w:spacing w:line="259" w:lineRule="auto"/>
              <w:rPr>
                <w:color w:val="000000"/>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0">
            <w:pPr>
              <w:widowControl w:val="0"/>
              <w:spacing w:line="259" w:lineRule="auto"/>
              <w:rPr>
                <w:color w:val="000000"/>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6">
            <w:pPr>
              <w:widowControl w:val="0"/>
              <w:spacing w:line="259" w:lineRule="auto"/>
              <w:jc w:val="center"/>
              <w:rPr>
                <w:color w:val="000000"/>
                <w:sz w:val="14"/>
                <w:szCs w:val="14"/>
              </w:rPr>
            </w:pPr>
            <w:r w:rsidDel="00000000" w:rsidR="00000000" w:rsidRPr="00000000">
              <w:rPr>
                <w:color w:val="000000"/>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7">
            <w:pPr>
              <w:widowControl w:val="0"/>
              <w:spacing w:line="259" w:lineRule="auto"/>
              <w:rPr>
                <w:color w:val="000000"/>
                <w:sz w:val="14"/>
                <w:szCs w:val="14"/>
              </w:rPr>
            </w:pPr>
            <w:r w:rsidDel="00000000" w:rsidR="00000000" w:rsidRPr="00000000">
              <w:rPr>
                <w:color w:val="000000"/>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B">
            <w:pPr>
              <w:widowControl w:val="0"/>
              <w:spacing w:line="259" w:lineRule="auto"/>
              <w:rPr>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D">
            <w:pPr>
              <w:widowControl w:val="0"/>
              <w:spacing w:line="259" w:lineRule="auto"/>
              <w:rPr>
                <w:color w:val="000000"/>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E">
            <w:pPr>
              <w:widowControl w:val="0"/>
              <w:spacing w:line="259" w:lineRule="auto"/>
              <w:rPr>
                <w:color w:val="000000"/>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4">
            <w:pPr>
              <w:widowControl w:val="0"/>
              <w:spacing w:line="259" w:lineRule="auto"/>
              <w:rPr>
                <w:color w:val="000000"/>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2">
            <w:pPr>
              <w:widowControl w:val="0"/>
              <w:spacing w:line="259" w:lineRule="auto"/>
              <w:jc w:val="center"/>
              <w:rPr>
                <w:color w:val="000000"/>
                <w:sz w:val="14"/>
                <w:szCs w:val="14"/>
              </w:rPr>
            </w:pPr>
            <w:r w:rsidDel="00000000" w:rsidR="00000000" w:rsidRPr="00000000">
              <w:rPr>
                <w:color w:val="000000"/>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3">
            <w:pPr>
              <w:widowControl w:val="0"/>
              <w:spacing w:line="259" w:lineRule="auto"/>
              <w:rPr>
                <w:color w:val="000000"/>
                <w:sz w:val="14"/>
                <w:szCs w:val="14"/>
              </w:rPr>
            </w:pPr>
            <w:r w:rsidDel="00000000" w:rsidR="00000000" w:rsidRPr="00000000">
              <w:rPr>
                <w:color w:val="000000"/>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0">
            <w:pPr>
              <w:widowControl w:val="0"/>
              <w:rPr>
                <w:color w:val="000000"/>
                <w:sz w:val="14"/>
                <w:szCs w:val="14"/>
              </w:rPr>
            </w:pPr>
            <w:r w:rsidDel="00000000" w:rsidR="00000000" w:rsidRPr="00000000">
              <w:rPr>
                <w:color w:val="000000"/>
                <w:sz w:val="14"/>
                <w:szCs w:val="14"/>
                <w:rtl w:val="0"/>
              </w:rPr>
              <w:t xml:space="preserve">NOME:</w:t>
            </w:r>
          </w:p>
          <w:p w:rsidR="00000000" w:rsidDel="00000000" w:rsidP="00000000" w:rsidRDefault="00000000" w:rsidRPr="00000000" w14:paraId="00000A11">
            <w:pPr>
              <w:widowControl w:val="0"/>
              <w:rPr>
                <w:color w:val="000000"/>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3">
            <w:pPr>
              <w:widowControl w:val="0"/>
              <w:spacing w:line="259" w:lineRule="auto"/>
              <w:rPr>
                <w:color w:val="000000"/>
                <w:sz w:val="14"/>
                <w:szCs w:val="14"/>
              </w:rPr>
            </w:pPr>
            <w:r w:rsidDel="00000000" w:rsidR="00000000" w:rsidRPr="00000000">
              <w:rPr>
                <w:color w:val="000000"/>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F">
            <w:pPr>
              <w:widowControl w:val="0"/>
              <w:spacing w:line="259" w:lineRule="auto"/>
              <w:rPr>
                <w:color w:val="000000"/>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D">
            <w:pPr>
              <w:widowControl w:val="0"/>
              <w:spacing w:line="259" w:lineRule="auto"/>
              <w:jc w:val="center"/>
              <w:rPr>
                <w:b w:val="1"/>
                <w:color w:val="000000"/>
                <w:sz w:val="14"/>
                <w:szCs w:val="14"/>
              </w:rPr>
            </w:pPr>
            <w:r w:rsidDel="00000000" w:rsidR="00000000" w:rsidRPr="00000000">
              <w:rPr>
                <w:b w:val="1"/>
                <w:color w:val="000000"/>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E">
            <w:pPr>
              <w:widowControl w:val="0"/>
              <w:spacing w:line="259" w:lineRule="auto"/>
              <w:jc w:val="center"/>
              <w:rPr>
                <w:color w:val="000000"/>
                <w:sz w:val="14"/>
                <w:szCs w:val="14"/>
              </w:rPr>
            </w:pPr>
            <w:r w:rsidDel="00000000" w:rsidR="00000000" w:rsidRPr="00000000">
              <w:rPr>
                <w:color w:val="000000"/>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B">
            <w:pPr>
              <w:widowControl w:val="0"/>
              <w:rPr>
                <w:color w:val="000000"/>
                <w:sz w:val="14"/>
                <w:szCs w:val="14"/>
              </w:rPr>
            </w:pPr>
            <w:r w:rsidDel="00000000" w:rsidR="00000000" w:rsidRPr="00000000">
              <w:rPr>
                <w:color w:val="000000"/>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9">
            <w:pPr>
              <w:widowControl w:val="0"/>
              <w:spacing w:line="259" w:lineRule="auto"/>
              <w:jc w:val="center"/>
              <w:rPr>
                <w:color w:val="000000"/>
                <w:sz w:val="14"/>
                <w:szCs w:val="14"/>
              </w:rPr>
            </w:pPr>
            <w:r w:rsidDel="00000000" w:rsidR="00000000" w:rsidRPr="00000000">
              <w:rPr>
                <w:color w:val="000000"/>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D">
            <w:pPr>
              <w:widowControl w:val="0"/>
              <w:spacing w:line="259" w:lineRule="auto"/>
              <w:jc w:val="center"/>
              <w:rPr>
                <w:color w:val="000000"/>
                <w:sz w:val="14"/>
                <w:szCs w:val="14"/>
              </w:rPr>
            </w:pPr>
            <w:r w:rsidDel="00000000" w:rsidR="00000000" w:rsidRPr="00000000">
              <w:rPr>
                <w:color w:val="000000"/>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widowControl w:val="0"/>
              <w:spacing w:line="259" w:lineRule="auto"/>
              <w:jc w:val="center"/>
              <w:rPr>
                <w:color w:val="000000"/>
                <w:sz w:val="14"/>
                <w:szCs w:val="14"/>
              </w:rPr>
            </w:pPr>
            <w:r w:rsidDel="00000000" w:rsidR="00000000" w:rsidRPr="00000000">
              <w:rPr>
                <w:color w:val="000000"/>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7">
            <w:pPr>
              <w:widowControl w:val="0"/>
              <w:spacing w:line="259" w:lineRule="auto"/>
              <w:rPr>
                <w:color w:val="000000"/>
                <w:sz w:val="14"/>
                <w:szCs w:val="14"/>
              </w:rPr>
            </w:pPr>
            <w:r w:rsidDel="00000000" w:rsidR="00000000" w:rsidRPr="00000000">
              <w:rPr>
                <w:color w:val="000000"/>
                <w:sz w:val="14"/>
                <w:szCs w:val="14"/>
                <w:rtl w:val="0"/>
              </w:rPr>
              <w:t xml:space="preserve">DATA:</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widowControl w:val="0"/>
              <w:spacing w:line="259" w:lineRule="auto"/>
              <w:rPr>
                <w:color w:val="000000"/>
                <w:sz w:val="14"/>
                <w:szCs w:val="14"/>
              </w:rPr>
            </w:pPr>
            <w:r w:rsidDel="00000000" w:rsidR="00000000" w:rsidRPr="00000000">
              <w:rPr>
                <w:color w:val="000000"/>
                <w:sz w:val="14"/>
                <w:szCs w:val="14"/>
                <w:rtl w:val="0"/>
              </w:rPr>
              <w:t xml:space="preserve">DATA:</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widowControl w:val="0"/>
              <w:spacing w:line="259" w:lineRule="auto"/>
              <w:rPr>
                <w:color w:val="000000"/>
                <w:sz w:val="14"/>
                <w:szCs w:val="14"/>
              </w:rPr>
            </w:pPr>
            <w:r w:rsidDel="00000000" w:rsidR="00000000" w:rsidRPr="00000000">
              <w:rPr>
                <w:color w:val="000000"/>
                <w:sz w:val="14"/>
                <w:szCs w:val="14"/>
                <w:rtl w:val="0"/>
              </w:rPr>
              <w:t xml:space="preserve">DATA:</w:t>
            </w:r>
          </w:p>
        </w:tc>
      </w:tr>
    </w:tbl>
    <w:p w:rsidR="00000000" w:rsidDel="00000000" w:rsidP="00000000" w:rsidRDefault="00000000" w:rsidRPr="00000000" w14:paraId="00000AC5">
      <w:pPr>
        <w:rPr>
          <w:b w:val="1"/>
          <w:color w:val="000000"/>
        </w:rPr>
      </w:pPr>
      <w:r w:rsidDel="00000000" w:rsidR="00000000" w:rsidRPr="00000000">
        <w:rPr>
          <w:rtl w:val="0"/>
        </w:rPr>
      </w:r>
    </w:p>
    <w:sectPr>
      <w:headerReference r:id="rId26" w:type="default"/>
      <w:footerReference r:id="rId27" w:type="default"/>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p w:rsidR="00000000" w:rsidDel="00000000" w:rsidP="00000000" w:rsidRDefault="00000000" w:rsidRPr="00000000" w14:paraId="00000AD2">
    <w:pPr>
      <w:tabs>
        <w:tab w:val="center" w:pos="4252"/>
        <w:tab w:val="right" w:pos="8504"/>
      </w:tabs>
      <w:ind w:right="360"/>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p w:rsidR="00000000" w:rsidDel="00000000" w:rsidP="00000000" w:rsidRDefault="00000000" w:rsidRPr="00000000" w14:paraId="00000AD5">
    <w:pPr>
      <w:tabs>
        <w:tab w:val="center" w:pos="4252"/>
        <w:tab w:val="right" w:pos="8504"/>
      </w:tabs>
      <w:ind w:right="36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2"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4932045</wp:posOffset>
          </wp:positionH>
          <wp:positionV relativeFrom="paragraph">
            <wp:posOffset>84455</wp:posOffset>
          </wp:positionV>
          <wp:extent cx="1003935" cy="523240"/>
          <wp:effectExtent b="0" l="0" r="0" t="0"/>
          <wp:wrapNone/>
          <wp:docPr descr="logo celic sub licitacoes" id="26"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24"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252095</wp:posOffset>
          </wp:positionV>
          <wp:extent cx="1003935" cy="523240"/>
          <wp:effectExtent b="0" l="0" r="0" t="0"/>
          <wp:wrapNone/>
          <wp:docPr descr="logo celic sub licitacoes" id="23"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3"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4923790</wp:posOffset>
          </wp:positionH>
          <wp:positionV relativeFrom="paragraph">
            <wp:posOffset>193040</wp:posOffset>
          </wp:positionV>
          <wp:extent cx="1003935" cy="523240"/>
          <wp:effectExtent b="0" l="0" r="0" t="0"/>
          <wp:wrapNone/>
          <wp:docPr descr="logo celic sub licitacoes" id="30"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4"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5041265</wp:posOffset>
          </wp:positionH>
          <wp:positionV relativeFrom="paragraph">
            <wp:posOffset>154940</wp:posOffset>
          </wp:positionV>
          <wp:extent cx="1003935" cy="523240"/>
          <wp:effectExtent b="0" l="0" r="0" t="0"/>
          <wp:wrapNone/>
          <wp:docPr descr="logo celic sub licitacoes" id="27"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5"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132826</wp:posOffset>
          </wp:positionV>
          <wp:extent cx="1003935" cy="523240"/>
          <wp:effectExtent b="0" l="0" r="0" t="0"/>
          <wp:wrapNone/>
          <wp:docPr descr="logo celic sub licitacoes" id="25"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center" w:pos="4678"/>
        <w:tab w:val="left" w:pos="836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6"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4787265</wp:posOffset>
          </wp:positionH>
          <wp:positionV relativeFrom="paragraph">
            <wp:posOffset>426085</wp:posOffset>
          </wp:positionV>
          <wp:extent cx="1003935" cy="523240"/>
          <wp:effectExtent b="0" l="0" r="0" t="0"/>
          <wp:wrapNone/>
          <wp:docPr descr="logo celic sub licitacoes" id="22"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7"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252095</wp:posOffset>
          </wp:positionV>
          <wp:extent cx="1003935" cy="523240"/>
          <wp:effectExtent b="0" l="0" r="0" t="0"/>
          <wp:wrapNone/>
          <wp:docPr descr="logo celic sub licitacoes" id="40"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39"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252095</wp:posOffset>
          </wp:positionV>
          <wp:extent cx="1003935" cy="523240"/>
          <wp:effectExtent b="0" l="0" r="0" t="0"/>
          <wp:wrapNone/>
          <wp:docPr descr="logo celic sub licitacoes" id="28"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41"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4932045</wp:posOffset>
          </wp:positionH>
          <wp:positionV relativeFrom="paragraph">
            <wp:posOffset>84455</wp:posOffset>
          </wp:positionV>
          <wp:extent cx="1003935" cy="523240"/>
          <wp:effectExtent b="0" l="0" r="0" t="0"/>
          <wp:wrapNone/>
          <wp:docPr descr="logo celic sub licitacoes" id="29"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20620" cy="743585"/>
          <wp:effectExtent b="0" l="0" r="0" t="0"/>
          <wp:docPr descr="Brasao Horiz SPGG.png" id="42"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252095</wp:posOffset>
          </wp:positionV>
          <wp:extent cx="1003935" cy="523240"/>
          <wp:effectExtent b="0" l="0" r="0" t="0"/>
          <wp:wrapNone/>
          <wp:docPr descr="logo celic sub licitacoes" id="38"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964341"/>
    <w:pPr>
      <w:spacing w:line="360" w:lineRule="auto"/>
      <w:jc w:val="both"/>
    </w:pPr>
    <w:rPr>
      <w:color w:val="000000"/>
    </w:rPr>
  </w:style>
  <w:style w:type="paragraph" w:styleId="Ttulo1">
    <w:name w:val="heading 1"/>
    <w:basedOn w:val="Normal"/>
    <w:next w:val="Normal"/>
    <w:link w:val="Ttulo1Char"/>
    <w:qFormat w:val="1"/>
    <w:rsid w:val="00964341"/>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964341"/>
    <w:pPr>
      <w:widowControl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964341"/>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964341"/>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964341"/>
    <w:pPr>
      <w:keepNext w:val="1"/>
      <w:spacing w:after="60"/>
      <w:outlineLvl w:val="4"/>
    </w:pPr>
    <w:rPr>
      <w:b w:val="1"/>
    </w:rPr>
  </w:style>
  <w:style w:type="paragraph" w:styleId="Ttulo6">
    <w:name w:val="heading 6"/>
    <w:basedOn w:val="Normal"/>
    <w:next w:val="Normal"/>
    <w:link w:val="Ttulo6Char"/>
    <w:unhideWhenUsed w:val="1"/>
    <w:qFormat w:val="1"/>
    <w:rsid w:val="00964341"/>
    <w:pPr>
      <w:keepNext w:val="1"/>
      <w:outlineLvl w:val="5"/>
    </w:pPr>
    <w:rPr>
      <w:b w:val="1"/>
      <w:lang w:eastAsia="en-US"/>
    </w:rPr>
  </w:style>
  <w:style w:type="paragraph" w:styleId="Ttulo7">
    <w:name w:val="heading 7"/>
    <w:basedOn w:val="Normal"/>
    <w:next w:val="Normal"/>
    <w:link w:val="Ttulo7Char"/>
    <w:uiPriority w:val="99"/>
    <w:qFormat w:val="1"/>
    <w:rsid w:val="00964341"/>
    <w:pPr>
      <w:keepNext w:val="1"/>
      <w:tabs>
        <w:tab w:val="left" w:pos="284"/>
        <w:tab w:val="left" w:pos="426"/>
      </w:tabs>
      <w:spacing w:before="240" w:line="240" w:lineRule="auto"/>
      <w:ind w:left="1296" w:hanging="1296"/>
      <w:outlineLvl w:val="6"/>
    </w:pPr>
    <w:rPr>
      <w:b w:val="1"/>
      <w:sz w:val="20"/>
      <w:szCs w:val="20"/>
      <w:lang w:eastAsia="zh-CN"/>
    </w:rPr>
  </w:style>
  <w:style w:type="paragraph" w:styleId="Ttulo8">
    <w:name w:val="heading 8"/>
    <w:basedOn w:val="Normal"/>
    <w:next w:val="Normal"/>
    <w:link w:val="Ttulo8Char"/>
    <w:uiPriority w:val="99"/>
    <w:qFormat w:val="1"/>
    <w:rsid w:val="00964341"/>
    <w:pPr>
      <w:keepNext w:val="1"/>
      <w:tabs>
        <w:tab w:val="left" w:pos="284"/>
        <w:tab w:val="left" w:pos="426"/>
      </w:tabs>
      <w:spacing w:before="240" w:line="240" w:lineRule="auto"/>
      <w:ind w:left="1440" w:hanging="1440"/>
      <w:outlineLvl w:val="7"/>
    </w:pPr>
    <w:rPr>
      <w:b w:val="1"/>
      <w:i w:val="1"/>
      <w:sz w:val="20"/>
      <w:szCs w:val="20"/>
      <w:lang w:eastAsia="zh-CN"/>
    </w:rPr>
  </w:style>
  <w:style w:type="paragraph" w:styleId="Ttulo9">
    <w:name w:val="heading 9"/>
    <w:basedOn w:val="Normal"/>
    <w:next w:val="Normal"/>
    <w:link w:val="Ttulo9Char"/>
    <w:uiPriority w:val="99"/>
    <w:qFormat w:val="1"/>
    <w:rsid w:val="00964341"/>
    <w:pPr>
      <w:keepNext w:val="1"/>
      <w:spacing w:line="240" w:lineRule="auto"/>
      <w:ind w:left="1584" w:hanging="1584"/>
      <w:outlineLvl w:val="8"/>
    </w:pPr>
    <w:rPr>
      <w:rFonts w:ascii="Arial" w:cs="Arial"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964341"/>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964341"/>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964341"/>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964341"/>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964341"/>
    <w:rPr>
      <w:rFonts w:ascii="Times New Roman" w:cs="Times New Roman" w:hAnsi="Times New Roman"/>
      <w:b w:val="1"/>
      <w:color w:val="000000"/>
    </w:rPr>
  </w:style>
  <w:style w:type="character" w:styleId="Ttulo6Char" w:customStyle="1">
    <w:name w:val="Título 6 Char"/>
    <w:basedOn w:val="Fontepargpadro"/>
    <w:link w:val="Ttulo6"/>
    <w:qFormat w:val="1"/>
    <w:rsid w:val="00964341"/>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964341"/>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964341"/>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964341"/>
    <w:rPr>
      <w:rFonts w:ascii="Arial" w:cs="Arial" w:eastAsia="Times New Roman" w:hAnsi="Arial"/>
      <w:b w:val="1"/>
      <w:i w:val="1"/>
      <w:color w:val="000000"/>
      <w:sz w:val="20"/>
      <w:szCs w:val="20"/>
      <w:lang w:eastAsia="zh-CN"/>
    </w:rPr>
  </w:style>
  <w:style w:type="character" w:styleId="TtuloChar" w:customStyle="1">
    <w:name w:val="Título Char"/>
    <w:basedOn w:val="Fontepargpadro"/>
    <w:link w:val="Ttulo"/>
    <w:uiPriority w:val="1"/>
    <w:qFormat w:val="1"/>
    <w:rsid w:val="00964341"/>
    <w:rPr>
      <w:rFonts w:asciiTheme="majorHAnsi" w:cstheme="majorBidi" w:eastAsiaTheme="majorEastAsia" w:hAnsiTheme="majorHAnsi"/>
      <w:color w:val="17365d" w:themeColor="text2" w:themeShade="0000BF"/>
      <w:spacing w:val="5"/>
      <w:kern w:val="2"/>
      <w:sz w:val="52"/>
      <w:szCs w:val="52"/>
    </w:rPr>
  </w:style>
  <w:style w:type="character" w:styleId="LinkdaInternet" w:customStyle="1">
    <w:name w:val="Link da Internet"/>
    <w:rsid w:val="00964341"/>
    <w:rPr>
      <w:color w:val="0000ff"/>
      <w:u w:val="single"/>
    </w:rPr>
  </w:style>
  <w:style w:type="character" w:styleId="TextodebaloChar" w:customStyle="1">
    <w:name w:val="Texto de balão Char"/>
    <w:basedOn w:val="Fontepargpadro"/>
    <w:link w:val="Textodebalo"/>
    <w:uiPriority w:val="99"/>
    <w:qFormat w:val="1"/>
    <w:rsid w:val="00964341"/>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964341"/>
    <w:rPr>
      <w:rFonts w:ascii="Times New Roman" w:cs="Times New Roman" w:hAnsi="Times New Roman"/>
      <w:color w:val="000000"/>
    </w:rPr>
  </w:style>
  <w:style w:type="character" w:styleId="RodapChar" w:customStyle="1">
    <w:name w:val="Rodapé Char"/>
    <w:basedOn w:val="Fontepargpadro"/>
    <w:link w:val="Rodap"/>
    <w:uiPriority w:val="99"/>
    <w:qFormat w:val="1"/>
    <w:rsid w:val="00964341"/>
    <w:rPr>
      <w:rFonts w:ascii="Times New Roman" w:cs="Times New Roman" w:hAnsi="Times New Roman"/>
      <w:color w:val="000000"/>
    </w:rPr>
  </w:style>
  <w:style w:type="character" w:styleId="nfase">
    <w:name w:val="Emphasis"/>
    <w:basedOn w:val="Fontepargpadro"/>
    <w:uiPriority w:val="20"/>
    <w:qFormat w:val="1"/>
    <w:rsid w:val="00964341"/>
    <w:rPr>
      <w:i w:val="1"/>
      <w:iCs w:val="1"/>
    </w:rPr>
  </w:style>
  <w:style w:type="character" w:styleId="MenoPendente1" w:customStyle="1">
    <w:name w:val="Menção Pendente1"/>
    <w:basedOn w:val="Fontepargpadro"/>
    <w:uiPriority w:val="99"/>
    <w:semiHidden w:val="1"/>
    <w:unhideWhenUsed w:val="1"/>
    <w:qFormat w:val="1"/>
    <w:rsid w:val="00964341"/>
    <w:rPr>
      <w:color w:val="605e5c"/>
      <w:shd w:color="auto" w:fill="e1dfdd" w:val="clear"/>
    </w:rPr>
  </w:style>
  <w:style w:type="character" w:styleId="SubttuloChar" w:customStyle="1">
    <w:name w:val="Subtítulo Char"/>
    <w:basedOn w:val="Fontepargpadro"/>
    <w:link w:val="Subttulo"/>
    <w:uiPriority w:val="11"/>
    <w:qFormat w:val="1"/>
    <w:rsid w:val="00964341"/>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964341"/>
    <w:rPr>
      <w:sz w:val="24"/>
    </w:rPr>
  </w:style>
  <w:style w:type="character" w:styleId="WW8Num8z0" w:customStyle="1">
    <w:name w:val="WW8Num8z0"/>
    <w:qFormat w:val="1"/>
    <w:rsid w:val="00964341"/>
    <w:rPr>
      <w:sz w:val="24"/>
    </w:rPr>
  </w:style>
  <w:style w:type="character" w:styleId="Fontepargpadro2" w:customStyle="1">
    <w:name w:val="Fonte parág. padrão2"/>
    <w:qFormat w:val="1"/>
    <w:rsid w:val="00964341"/>
  </w:style>
  <w:style w:type="character" w:styleId="CharChar22" w:customStyle="1">
    <w:name w:val="Char Char22"/>
    <w:qFormat w:val="1"/>
    <w:rsid w:val="00964341"/>
    <w:rPr>
      <w:rFonts w:ascii="Times New Roman" w:cs="Times New Roman" w:eastAsia="Times New Roman" w:hAnsi="Times New Roman"/>
      <w:b w:val="1"/>
      <w:bCs w:val="1"/>
      <w:sz w:val="24"/>
      <w:szCs w:val="24"/>
    </w:rPr>
  </w:style>
  <w:style w:type="character" w:styleId="CharChar21" w:customStyle="1">
    <w:name w:val="Char Char21"/>
    <w:qFormat w:val="1"/>
    <w:rsid w:val="00964341"/>
    <w:rPr>
      <w:rFonts w:ascii="Times New Roman" w:cs="Times New Roman" w:eastAsia="Times New Roman" w:hAnsi="Times New Roman"/>
      <w:b w:val="1"/>
      <w:bCs w:val="1"/>
      <w:sz w:val="24"/>
      <w:szCs w:val="24"/>
    </w:rPr>
  </w:style>
  <w:style w:type="character" w:styleId="CharChar20" w:customStyle="1">
    <w:name w:val="Char Char20"/>
    <w:qFormat w:val="1"/>
    <w:rsid w:val="00964341"/>
    <w:rPr>
      <w:rFonts w:ascii="Times New Roman" w:cs="Times New Roman" w:eastAsia="Times New Roman" w:hAnsi="Times New Roman"/>
      <w:b w:val="1"/>
      <w:bCs w:val="1"/>
      <w:sz w:val="24"/>
      <w:szCs w:val="24"/>
    </w:rPr>
  </w:style>
  <w:style w:type="character" w:styleId="CharChar19" w:customStyle="1">
    <w:name w:val="Char Char19"/>
    <w:qFormat w:val="1"/>
    <w:rsid w:val="00964341"/>
    <w:rPr>
      <w:rFonts w:ascii="Times New Roman" w:cs="Times New Roman" w:eastAsia="Times New Roman" w:hAnsi="Times New Roman"/>
      <w:b w:val="1"/>
      <w:bCs w:val="1"/>
      <w:sz w:val="24"/>
      <w:szCs w:val="24"/>
    </w:rPr>
  </w:style>
  <w:style w:type="character" w:styleId="CharChar18" w:customStyle="1">
    <w:name w:val="Char Char18"/>
    <w:qFormat w:val="1"/>
    <w:rsid w:val="00964341"/>
    <w:rPr>
      <w:rFonts w:ascii="Times New Roman" w:cs="Times New Roman" w:eastAsia="Times New Roman" w:hAnsi="Times New Roman"/>
      <w:b w:val="1"/>
      <w:color w:val="000000"/>
      <w:sz w:val="24"/>
      <w:szCs w:val="20"/>
    </w:rPr>
  </w:style>
  <w:style w:type="character" w:styleId="CharChar17" w:customStyle="1">
    <w:name w:val="Char Char17"/>
    <w:qFormat w:val="1"/>
    <w:rsid w:val="00964341"/>
    <w:rPr>
      <w:rFonts w:ascii="Times New Roman" w:cs="Times New Roman" w:eastAsia="Times New Roman" w:hAnsi="Times New Roman"/>
      <w:b w:val="1"/>
      <w:i w:val="1"/>
      <w:color w:val="000000"/>
      <w:szCs w:val="20"/>
    </w:rPr>
  </w:style>
  <w:style w:type="character" w:styleId="CharChar16" w:customStyle="1">
    <w:name w:val="Char Char16"/>
    <w:qFormat w:val="1"/>
    <w:rsid w:val="00964341"/>
    <w:rPr>
      <w:rFonts w:ascii="Times New Roman" w:cs="Times New Roman" w:eastAsia="Times New Roman" w:hAnsi="Times New Roman"/>
      <w:b w:val="1"/>
      <w:color w:val="000000"/>
      <w:sz w:val="20"/>
      <w:szCs w:val="20"/>
    </w:rPr>
  </w:style>
  <w:style w:type="character" w:styleId="CharChar15" w:customStyle="1">
    <w:name w:val="Char Char15"/>
    <w:qFormat w:val="1"/>
    <w:rsid w:val="00964341"/>
    <w:rPr>
      <w:rFonts w:ascii="Times New Roman" w:cs="Times New Roman" w:eastAsia="Times New Roman" w:hAnsi="Times New Roman"/>
      <w:b w:val="1"/>
      <w:i w:val="1"/>
      <w:color w:val="000000"/>
      <w:sz w:val="20"/>
      <w:szCs w:val="20"/>
    </w:rPr>
  </w:style>
  <w:style w:type="character" w:styleId="CharChar14" w:customStyle="1">
    <w:name w:val="Char Char14"/>
    <w:qFormat w:val="1"/>
    <w:rsid w:val="00964341"/>
    <w:rPr>
      <w:rFonts w:ascii="Arial" w:cs="Times New Roman" w:eastAsia="Times New Roman" w:hAnsi="Arial"/>
      <w:b w:val="1"/>
      <w:i w:val="1"/>
      <w:color w:val="000000"/>
      <w:sz w:val="20"/>
      <w:szCs w:val="20"/>
    </w:rPr>
  </w:style>
  <w:style w:type="character" w:styleId="CharChar13" w:customStyle="1">
    <w:name w:val="Char Char13"/>
    <w:qFormat w:val="1"/>
    <w:rsid w:val="00964341"/>
    <w:rPr>
      <w:rFonts w:ascii="Times New Roman" w:cs="Times New Roman" w:eastAsia="Times New Roman" w:hAnsi="Times New Roman"/>
      <w:sz w:val="24"/>
      <w:szCs w:val="24"/>
    </w:rPr>
  </w:style>
  <w:style w:type="character" w:styleId="CharChar12" w:customStyle="1">
    <w:name w:val="Char Char12"/>
    <w:qFormat w:val="1"/>
    <w:rsid w:val="00964341"/>
    <w:rPr>
      <w:rFonts w:ascii="Times New Roman" w:cs="Times New Roman" w:eastAsia="Times New Roman" w:hAnsi="Times New Roman"/>
      <w:sz w:val="24"/>
      <w:szCs w:val="24"/>
    </w:rPr>
  </w:style>
  <w:style w:type="character" w:styleId="Nmerodepgina">
    <w:name w:val="page number"/>
    <w:basedOn w:val="Fontepargpadro2"/>
    <w:qFormat w:val="1"/>
    <w:rsid w:val="00964341"/>
  </w:style>
  <w:style w:type="character" w:styleId="CharChar11" w:customStyle="1">
    <w:name w:val="Char Char11"/>
    <w:qFormat w:val="1"/>
    <w:rsid w:val="00964341"/>
    <w:rPr>
      <w:rFonts w:ascii="Times New Roman" w:cs="Times New Roman" w:eastAsia="Times New Roman" w:hAnsi="Times New Roman"/>
      <w:sz w:val="24"/>
      <w:szCs w:val="20"/>
    </w:rPr>
  </w:style>
  <w:style w:type="character" w:styleId="CharChar10" w:customStyle="1">
    <w:name w:val="Char Char10"/>
    <w:qFormat w:val="1"/>
    <w:rsid w:val="00964341"/>
    <w:rPr>
      <w:rFonts w:ascii="Times New Roman" w:cs="Times New Roman" w:eastAsia="Times New Roman" w:hAnsi="Times New Roman"/>
      <w:sz w:val="24"/>
      <w:szCs w:val="24"/>
    </w:rPr>
  </w:style>
  <w:style w:type="character" w:styleId="CharChar9" w:customStyle="1">
    <w:name w:val="Char Char9"/>
    <w:qFormat w:val="1"/>
    <w:rsid w:val="00964341"/>
    <w:rPr>
      <w:rFonts w:ascii="Times New Roman" w:cs="Times New Roman" w:eastAsia="Times New Roman" w:hAnsi="Times New Roman"/>
      <w:color w:val="ff0000"/>
      <w:sz w:val="24"/>
      <w:szCs w:val="24"/>
    </w:rPr>
  </w:style>
  <w:style w:type="character" w:styleId="CharChar8" w:customStyle="1">
    <w:name w:val="Char Char8"/>
    <w:qFormat w:val="1"/>
    <w:rsid w:val="00964341"/>
    <w:rPr>
      <w:rFonts w:ascii="Times New Roman" w:cs="Times New Roman" w:eastAsia="Times New Roman" w:hAnsi="Times New Roman"/>
      <w:sz w:val="24"/>
      <w:szCs w:val="24"/>
    </w:rPr>
  </w:style>
  <w:style w:type="character" w:styleId="CharChar7" w:customStyle="1">
    <w:name w:val="Char Char7"/>
    <w:qFormat w:val="1"/>
    <w:rsid w:val="00964341"/>
    <w:rPr>
      <w:rFonts w:ascii="Times New Roman" w:cs="Times New Roman" w:eastAsia="Times New Roman" w:hAnsi="Times New Roman"/>
      <w:color w:val="000000"/>
      <w:sz w:val="24"/>
      <w:szCs w:val="20"/>
    </w:rPr>
  </w:style>
  <w:style w:type="character" w:styleId="CharChar6" w:customStyle="1">
    <w:name w:val="Char Char6"/>
    <w:qFormat w:val="1"/>
    <w:rsid w:val="00964341"/>
    <w:rPr>
      <w:rFonts w:ascii="Tahoma" w:cs="Tahoma" w:eastAsia="Times New Roman" w:hAnsi="Tahoma"/>
      <w:i w:val="1"/>
      <w:color w:val="000000"/>
      <w:sz w:val="24"/>
      <w:szCs w:val="20"/>
      <w:shd w:color="auto" w:fill="000080" w:val="clear"/>
    </w:rPr>
  </w:style>
  <w:style w:type="character" w:styleId="CharChar5" w:customStyle="1">
    <w:name w:val="Char Char5"/>
    <w:qFormat w:val="1"/>
    <w:rsid w:val="00964341"/>
    <w:rPr>
      <w:rFonts w:ascii="Times New Roman" w:cs="Times New Roman" w:eastAsia="Times New Roman" w:hAnsi="Times New Roman"/>
      <w:sz w:val="24"/>
      <w:szCs w:val="24"/>
    </w:rPr>
  </w:style>
  <w:style w:type="character" w:styleId="CharChar4" w:customStyle="1">
    <w:name w:val="Char Char4"/>
    <w:qFormat w:val="1"/>
    <w:rsid w:val="00964341"/>
    <w:rPr>
      <w:rFonts w:ascii="Times New Roman" w:cs="Times New Roman" w:eastAsia="Times New Roman" w:hAnsi="Times New Roman"/>
      <w:sz w:val="20"/>
      <w:szCs w:val="20"/>
    </w:rPr>
  </w:style>
  <w:style w:type="character" w:styleId="Linkdainternetvisitado" w:customStyle="1">
    <w:name w:val="Link da internet visitado"/>
    <w:rsid w:val="00964341"/>
    <w:rPr>
      <w:color w:val="800080"/>
      <w:u w:val="single"/>
    </w:rPr>
  </w:style>
  <w:style w:type="character" w:styleId="CharChar3" w:customStyle="1">
    <w:name w:val="Char Char3"/>
    <w:qFormat w:val="1"/>
    <w:rsid w:val="00964341"/>
    <w:rPr>
      <w:rFonts w:ascii="Times New Roman" w:cs="Times New Roman" w:eastAsia="Times New Roman" w:hAnsi="Times New Roman"/>
      <w:sz w:val="20"/>
      <w:szCs w:val="20"/>
    </w:rPr>
  </w:style>
  <w:style w:type="character" w:styleId="CharChar2" w:customStyle="1">
    <w:name w:val="Char Char2"/>
    <w:qFormat w:val="1"/>
    <w:rsid w:val="00964341"/>
    <w:rPr>
      <w:rFonts w:ascii="Arial" w:cs="Arial" w:eastAsia="Times New Roman" w:hAnsi="Arial"/>
      <w:sz w:val="24"/>
      <w:szCs w:val="20"/>
    </w:rPr>
  </w:style>
  <w:style w:type="character" w:styleId="CharChar1" w:customStyle="1">
    <w:name w:val="Char Char1"/>
    <w:qFormat w:val="1"/>
    <w:rsid w:val="00964341"/>
    <w:rPr>
      <w:rFonts w:ascii="Tahoma" w:cs="Tahoma" w:eastAsia="Times New Roman" w:hAnsi="Tahoma"/>
      <w:sz w:val="16"/>
      <w:szCs w:val="16"/>
    </w:rPr>
  </w:style>
  <w:style w:type="character" w:styleId="style41" w:customStyle="1">
    <w:name w:val="style41"/>
    <w:qFormat w:val="1"/>
    <w:rsid w:val="00964341"/>
    <w:rPr>
      <w:b w:val="1"/>
      <w:bCs w:val="1"/>
      <w:sz w:val="20"/>
      <w:szCs w:val="20"/>
    </w:rPr>
  </w:style>
  <w:style w:type="character" w:styleId="Refdecomentrio1" w:customStyle="1">
    <w:name w:val="Ref. de comentário1"/>
    <w:qFormat w:val="1"/>
    <w:rsid w:val="00964341"/>
    <w:rPr>
      <w:sz w:val="16"/>
      <w:szCs w:val="16"/>
    </w:rPr>
  </w:style>
  <w:style w:type="character" w:styleId="CharChar" w:customStyle="1">
    <w:name w:val="Char Char"/>
    <w:qFormat w:val="1"/>
    <w:rsid w:val="00964341"/>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964341"/>
  </w:style>
  <w:style w:type="character" w:styleId="CorpodetextoChar" w:customStyle="1">
    <w:name w:val="Corpo de texto Char"/>
    <w:basedOn w:val="Fontepargpadro"/>
    <w:link w:val="Corpodetexto"/>
    <w:uiPriority w:val="99"/>
    <w:qFormat w:val="1"/>
    <w:rsid w:val="00964341"/>
    <w:rPr>
      <w:rFonts w:ascii="Times New Roman" w:cs="Times New Roman" w:eastAsia="Times New Roman" w:hAnsi="Times New Roman"/>
      <w:sz w:val="24"/>
      <w:szCs w:val="24"/>
      <w:lang w:eastAsia="zh-CN"/>
    </w:rPr>
  </w:style>
  <w:style w:type="character" w:styleId="CorpodetextoChar1" w:customStyle="1">
    <w:name w:val="Corpo de texto Char1"/>
    <w:basedOn w:val="Fontepargpadro"/>
    <w:uiPriority w:val="99"/>
    <w:semiHidden w:val="1"/>
    <w:qFormat w:val="1"/>
    <w:rsid w:val="00964341"/>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964341"/>
    <w:rPr>
      <w:rFonts w:ascii="Times New Roman" w:cs="Times New Roman" w:eastAsia="Times New Roman" w:hAnsi="Times New Roman"/>
      <w:sz w:val="24"/>
      <w:szCs w:val="20"/>
      <w:lang w:eastAsia="zh-CN"/>
    </w:rPr>
  </w:style>
  <w:style w:type="character" w:styleId="RecuodecorpodetextoChar1" w:customStyle="1">
    <w:name w:val="Recuo de corpo de texto Char1"/>
    <w:basedOn w:val="Fontepargpadro"/>
    <w:uiPriority w:val="99"/>
    <w:semiHidden w:val="1"/>
    <w:qFormat w:val="1"/>
    <w:rsid w:val="00964341"/>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964341"/>
    <w:rPr>
      <w:rFonts w:ascii="Times New Roman" w:cs="Times New Roman" w:eastAsia="Times New Roman" w:hAnsi="Times New Roman"/>
      <w:szCs w:val="20"/>
      <w:lang w:eastAsia="zh-CN"/>
    </w:rPr>
  </w:style>
  <w:style w:type="character" w:styleId="TextodenotaderodapChar1" w:customStyle="1">
    <w:name w:val="Texto de nota de rodapé Char1"/>
    <w:basedOn w:val="Fontepargpadro"/>
    <w:uiPriority w:val="99"/>
    <w:semiHidden w:val="1"/>
    <w:qFormat w:val="1"/>
    <w:rsid w:val="00964341"/>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964341"/>
    <w:rPr>
      <w:rFonts w:ascii="Times New Roman" w:cs="Times New Roman" w:eastAsia="Times New Roman" w:hAnsi="Times New Roman"/>
      <w:szCs w:val="20"/>
      <w:lang w:eastAsia="zh-CN"/>
    </w:rPr>
  </w:style>
  <w:style w:type="character" w:styleId="TextodecomentrioChar1" w:customStyle="1">
    <w:name w:val="Texto de comentário Char1"/>
    <w:basedOn w:val="Fontepargpadro"/>
    <w:uiPriority w:val="99"/>
    <w:semiHidden w:val="1"/>
    <w:qFormat w:val="1"/>
    <w:rsid w:val="00964341"/>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964341"/>
    <w:rPr>
      <w:rFonts w:ascii="Times New Roman" w:cs="Times New Roman" w:eastAsia="Times New Roman" w:hAnsi="Times New Roman"/>
      <w:b w:val="1"/>
      <w:bCs w:val="1"/>
      <w:szCs w:val="20"/>
      <w:lang w:eastAsia="zh-CN"/>
    </w:rPr>
  </w:style>
  <w:style w:type="character" w:styleId="AssuntodocomentrioChar1" w:customStyle="1">
    <w:name w:val="Assunto do comentário Char1"/>
    <w:basedOn w:val="TextodecomentrioChar1"/>
    <w:uiPriority w:val="99"/>
    <w:semiHidden w:val="1"/>
    <w:qFormat w:val="1"/>
    <w:rsid w:val="00964341"/>
    <w:rPr>
      <w:rFonts w:ascii="Times New Roman" w:cs="Times New Roman" w:hAnsi="Times New Roman"/>
      <w:b w:val="1"/>
      <w:bCs w:val="1"/>
      <w:color w:val="000000"/>
      <w:sz w:val="20"/>
      <w:szCs w:val="20"/>
    </w:rPr>
  </w:style>
  <w:style w:type="character" w:styleId="Forte">
    <w:name w:val="Strong"/>
    <w:uiPriority w:val="22"/>
    <w:qFormat w:val="1"/>
    <w:rsid w:val="00964341"/>
    <w:rPr>
      <w:b w:val="1"/>
      <w:bCs w:val="1"/>
    </w:rPr>
  </w:style>
  <w:style w:type="character" w:styleId="Refdecomentrio">
    <w:name w:val="annotation reference"/>
    <w:unhideWhenUsed w:val="1"/>
    <w:qFormat w:val="1"/>
    <w:rsid w:val="00964341"/>
    <w:rPr>
      <w:sz w:val="16"/>
      <w:szCs w:val="16"/>
    </w:rPr>
  </w:style>
  <w:style w:type="character" w:styleId="TextodoEspaoReservado">
    <w:name w:val="Placeholder Text"/>
    <w:uiPriority w:val="99"/>
    <w:semiHidden w:val="1"/>
    <w:qFormat w:val="1"/>
    <w:rsid w:val="00964341"/>
    <w:rPr>
      <w:color w:val="808080"/>
    </w:rPr>
  </w:style>
  <w:style w:type="character" w:styleId="PadroChar" w:customStyle="1">
    <w:name w:val="Padrão Char"/>
    <w:link w:val="Padro"/>
    <w:qFormat w:val="1"/>
    <w:rsid w:val="00964341"/>
    <w:rPr>
      <w:rFonts w:ascii="Calibri" w:cs="Times New Roman" w:eastAsia="Calibri" w:hAnsi="Calibri"/>
      <w:color w:val="00000a"/>
    </w:rPr>
  </w:style>
  <w:style w:type="character" w:styleId="CabealhoChar1" w:customStyle="1">
    <w:name w:val="Cabeçalho Char1"/>
    <w:basedOn w:val="Fontepargpadro"/>
    <w:uiPriority w:val="99"/>
    <w:semiHidden w:val="1"/>
    <w:qFormat w:val="1"/>
    <w:rsid w:val="00964341"/>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qFormat w:val="1"/>
    <w:rsid w:val="00964341"/>
    <w:rPr>
      <w:rFonts w:ascii="Times New Roman" w:cs="Times New Roman" w:eastAsia="Times New Roman" w:hAnsi="Times New Roman"/>
      <w:sz w:val="24"/>
      <w:szCs w:val="24"/>
      <w:lang w:eastAsia="zh-CN"/>
    </w:rPr>
  </w:style>
  <w:style w:type="character" w:styleId="TextodebaloChar1" w:customStyle="1">
    <w:name w:val="Texto de balão Char1"/>
    <w:basedOn w:val="Fontepargpadro"/>
    <w:uiPriority w:val="99"/>
    <w:semiHidden w:val="1"/>
    <w:qFormat w:val="1"/>
    <w:rsid w:val="00964341"/>
    <w:rPr>
      <w:rFonts w:ascii="Tahoma" w:cs="Tahoma" w:eastAsia="Times New Roman" w:hAnsi="Tahoma"/>
      <w:sz w:val="16"/>
      <w:szCs w:val="16"/>
      <w:lang w:eastAsia="zh-CN"/>
    </w:rPr>
  </w:style>
  <w:style w:type="character" w:styleId="font-familyverdana" w:customStyle="1">
    <w:name w:val="font-family:verdana"/>
    <w:basedOn w:val="Fontepargpadro"/>
    <w:qFormat w:val="1"/>
    <w:rsid w:val="00964341"/>
  </w:style>
  <w:style w:type="character" w:styleId="Corpodetexto2Char" w:customStyle="1">
    <w:name w:val="Corpo de texto 2 Char"/>
    <w:basedOn w:val="Fontepargpadro"/>
    <w:link w:val="Corpodetexto2"/>
    <w:uiPriority w:val="99"/>
    <w:semiHidden w:val="1"/>
    <w:qFormat w:val="1"/>
    <w:rsid w:val="00964341"/>
    <w:rPr>
      <w:rFonts w:ascii="Times New Roman" w:cs="Times New Roman" w:eastAsia="Times New Roman" w:hAnsi="Times New Roman"/>
      <w:b w:val="1"/>
      <w:bCs w:val="1"/>
      <w:sz w:val="24"/>
      <w:szCs w:val="20"/>
    </w:rPr>
  </w:style>
  <w:style w:type="character" w:styleId="Recuodecorpodetexto2Char" w:customStyle="1">
    <w:name w:val="Recuo de corpo de texto 2 Char"/>
    <w:basedOn w:val="Fontepargpadro"/>
    <w:link w:val="Recuodecorpodetexto2"/>
    <w:uiPriority w:val="99"/>
    <w:semiHidden w:val="1"/>
    <w:qFormat w:val="1"/>
    <w:rsid w:val="00964341"/>
    <w:rPr>
      <w:rFonts w:ascii="Times New Roman" w:cs="Times New Roman" w:eastAsia="Times New Roman" w:hAnsi="Times New Roman"/>
      <w:sz w:val="24"/>
      <w:szCs w:val="20"/>
    </w:rPr>
  </w:style>
  <w:style w:type="character" w:styleId="Recuodecorpodetexto3Char" w:customStyle="1">
    <w:name w:val="Recuo de corpo de texto 3 Char"/>
    <w:basedOn w:val="Fontepargpadro"/>
    <w:link w:val="Recuodecorpodetexto3"/>
    <w:uiPriority w:val="99"/>
    <w:semiHidden w:val="1"/>
    <w:qFormat w:val="1"/>
    <w:rsid w:val="00964341"/>
    <w:rPr>
      <w:rFonts w:ascii="Times New Roman" w:cs="Times New Roman" w:eastAsia="Times New Roman" w:hAnsi="Times New Roman"/>
      <w:sz w:val="24"/>
      <w:szCs w:val="20"/>
    </w:rPr>
  </w:style>
  <w:style w:type="character" w:styleId="MapadoDocumentoChar" w:customStyle="1">
    <w:name w:val="Mapa do Documento Char"/>
    <w:basedOn w:val="Fontepargpadro"/>
    <w:link w:val="MapadoDocumento"/>
    <w:uiPriority w:val="99"/>
    <w:semiHidden w:val="1"/>
    <w:qFormat w:val="1"/>
    <w:rsid w:val="00964341"/>
    <w:rPr>
      <w:rFonts w:ascii="Tahoma" w:cs="Times New Roman" w:eastAsia="Times New Roman" w:hAnsi="Tahoma"/>
      <w:sz w:val="20"/>
      <w:szCs w:val="20"/>
      <w:shd w:color="auto" w:fill="000080" w:val="clear"/>
    </w:rPr>
  </w:style>
  <w:style w:type="character" w:styleId="CitaoChar" w:customStyle="1">
    <w:name w:val="Citação Char"/>
    <w:basedOn w:val="Fontepargpadro"/>
    <w:link w:val="Citao"/>
    <w:uiPriority w:val="99"/>
    <w:qFormat w:val="1"/>
    <w:rsid w:val="00964341"/>
    <w:rPr>
      <w:rFonts w:ascii="Ecofont_Spranq_eco_Sans" w:cs="Tahoma" w:eastAsia="Calibri" w:hAnsi="Ecofont_Spranq_eco_Sans"/>
      <w:i w:val="1"/>
      <w:iCs w:val="1"/>
      <w:color w:val="000000"/>
      <w:sz w:val="20"/>
      <w:szCs w:val="24"/>
      <w:shd w:color="auto" w:fill="ffffcc" w:val="clear"/>
      <w:lang w:eastAsia="en-US"/>
    </w:rPr>
  </w:style>
  <w:style w:type="character" w:styleId="Nivel2Char" w:customStyle="1">
    <w:name w:val="Nivel 2 Char"/>
    <w:basedOn w:val="Fontepargpadro"/>
    <w:link w:val="Nivel2"/>
    <w:uiPriority w:val="99"/>
    <w:qFormat w:val="1"/>
    <w:locked w:val="1"/>
    <w:rsid w:val="00964341"/>
    <w:rPr>
      <w:rFonts w:ascii="Ecofont_Spranq_eco_Sans" w:cs="Times New Roman" w:eastAsia="Arial Unicode MS" w:hAnsi="Ecofont_Spranq_eco_Sans"/>
      <w:sz w:val="20"/>
      <w:szCs w:val="20"/>
    </w:rPr>
  </w:style>
  <w:style w:type="character" w:styleId="Nivel4Char" w:customStyle="1">
    <w:name w:val="Nivel 4 Char"/>
    <w:basedOn w:val="Fontepargpadro"/>
    <w:link w:val="Nivel4"/>
    <w:qFormat w:val="1"/>
    <w:locked w:val="1"/>
    <w:rsid w:val="00964341"/>
    <w:rPr>
      <w:rFonts w:ascii="Ecofont_Spranq_eco_Sans" w:cs="Arial" w:eastAsia="Arial Unicode MS" w:hAnsi="Ecofont_Spranq_eco_Sans"/>
      <w:sz w:val="20"/>
      <w:szCs w:val="20"/>
    </w:rPr>
  </w:style>
  <w:style w:type="character" w:styleId="Nivel5Char" w:customStyle="1">
    <w:name w:val="Nivel 5 Char"/>
    <w:basedOn w:val="Nivel4Char"/>
    <w:link w:val="Nivel5"/>
    <w:qFormat w:val="1"/>
    <w:locked w:val="1"/>
    <w:rsid w:val="00964341"/>
    <w:rPr>
      <w:rFonts w:ascii="Ecofont_Spranq_eco_Sans" w:cs="Arial" w:eastAsia="Arial Unicode MS" w:hAnsi="Ecofont_Spranq_eco_Sans"/>
      <w:sz w:val="20"/>
      <w:szCs w:val="20"/>
    </w:rPr>
  </w:style>
  <w:style w:type="character" w:styleId="identificador" w:customStyle="1">
    <w:name w:val="identificador"/>
    <w:basedOn w:val="Fontepargpadro"/>
    <w:qFormat w:val="1"/>
    <w:rsid w:val="00964341"/>
  </w:style>
  <w:style w:type="character" w:styleId="reference" w:customStyle="1">
    <w:name w:val="reference"/>
    <w:qFormat w:val="1"/>
    <w:rsid w:val="00964341"/>
    <w:rPr>
      <w:b w:val="0"/>
      <w:bCs w:val="0"/>
      <w:caps w:val="0"/>
      <w:smallCaps w:val="0"/>
      <w:color w:val="ff0000"/>
      <w:sz w:val="19"/>
      <w:szCs w:val="19"/>
    </w:rPr>
  </w:style>
  <w:style w:type="character" w:styleId="identificador6" w:customStyle="1">
    <w:name w:val="identificador6"/>
    <w:basedOn w:val="Fontepargpadro"/>
    <w:qFormat w:val="1"/>
    <w:rsid w:val="00964341"/>
  </w:style>
  <w:style w:type="character" w:styleId="WW-CaracteresdeNotadeRodap121" w:customStyle="1">
    <w:name w:val="WW-Caracteres de Nota de Rodapé121"/>
    <w:qFormat w:val="1"/>
    <w:rsid w:val="00964341"/>
    <w:rPr>
      <w:vertAlign w:val="superscript"/>
    </w:rPr>
  </w:style>
  <w:style w:type="character" w:styleId="Manoel" w:customStyle="1">
    <w:name w:val="Manoel"/>
    <w:qFormat w:val="1"/>
    <w:rsid w:val="00964341"/>
    <w:rPr>
      <w:rFonts w:ascii="Arial" w:cs="Arial" w:hAnsi="Arial"/>
      <w:color w:val="7030a0"/>
      <w:sz w:val="20"/>
    </w:rPr>
  </w:style>
  <w:style w:type="character" w:styleId="WW8Num1z1" w:customStyle="1">
    <w:name w:val="WW8Num1z1"/>
    <w:qFormat w:val="1"/>
    <w:rsid w:val="00964341"/>
    <w:rPr>
      <w:rFonts w:ascii="Courier New" w:cs="Courier New" w:hAnsi="Courier New"/>
    </w:rPr>
  </w:style>
  <w:style w:type="character" w:styleId="nfase1" w:customStyle="1">
    <w:name w:val="Ênfase1"/>
    <w:uiPriority w:val="20"/>
    <w:qFormat w:val="1"/>
    <w:rsid w:val="00964341"/>
    <w:rPr>
      <w:i w:val="1"/>
      <w:iCs w:val="1"/>
    </w:rPr>
  </w:style>
  <w:style w:type="character" w:styleId="highlight" w:customStyle="1">
    <w:name w:val="highlight"/>
    <w:qFormat w:val="1"/>
    <w:rsid w:val="00964341"/>
  </w:style>
  <w:style w:type="character" w:styleId="Fontepargpadro7" w:customStyle="1">
    <w:name w:val="Fonte parág. padrão7"/>
    <w:qFormat w:val="1"/>
    <w:rsid w:val="00964341"/>
  </w:style>
  <w:style w:type="paragraph" w:styleId="Ttulo">
    <w:name w:val="Title"/>
    <w:basedOn w:val="Normal"/>
    <w:next w:val="Corpodetexto"/>
    <w:link w:val="TtuloChar"/>
    <w:uiPriority w:val="1"/>
    <w:qFormat w:val="1"/>
    <w:rsid w:val="00964341"/>
    <w:pPr>
      <w:pBdr>
        <w:bottom w:color="4f81bd" w:space="4" w:sz="8" w:val="single"/>
      </w:pBdr>
      <w:spacing w:after="300" w:line="240" w:lineRule="auto"/>
      <w:contextualSpacing w:val="1"/>
    </w:pPr>
    <w:rPr>
      <w:rFonts w:asciiTheme="majorHAnsi" w:cstheme="majorBidi" w:eastAsiaTheme="majorEastAsia" w:hAnsiTheme="majorHAnsi"/>
      <w:color w:val="17365d" w:themeColor="text2" w:themeShade="0000BF"/>
      <w:spacing w:val="5"/>
      <w:kern w:val="2"/>
      <w:sz w:val="52"/>
      <w:szCs w:val="52"/>
    </w:rPr>
  </w:style>
  <w:style w:type="paragraph" w:styleId="Corpodetexto">
    <w:name w:val="Body Text"/>
    <w:basedOn w:val="Normal"/>
    <w:link w:val="CorpodetextoChar"/>
    <w:uiPriority w:val="99"/>
    <w:qFormat w:val="1"/>
    <w:rsid w:val="00964341"/>
    <w:pPr>
      <w:widowControl w:val="0"/>
      <w:spacing w:line="240" w:lineRule="auto"/>
    </w:pPr>
    <w:rPr>
      <w:color w:val="auto"/>
      <w:sz w:val="24"/>
      <w:szCs w:val="24"/>
      <w:lang w:eastAsia="zh-CN"/>
    </w:rPr>
  </w:style>
  <w:style w:type="paragraph" w:styleId="Lista">
    <w:name w:val="List"/>
    <w:basedOn w:val="Corpodetexto"/>
    <w:uiPriority w:val="99"/>
    <w:qFormat w:val="1"/>
    <w:rsid w:val="00964341"/>
    <w:rPr>
      <w:rFonts w:cs="Mangal"/>
    </w:rPr>
  </w:style>
  <w:style w:type="paragraph" w:styleId="Legenda">
    <w:name w:val="caption"/>
    <w:basedOn w:val="Normal"/>
    <w:next w:val="Normal"/>
    <w:uiPriority w:val="99"/>
    <w:qFormat w:val="1"/>
    <w:rsid w:val="00964341"/>
    <w:pPr>
      <w:widowControl w:val="0"/>
      <w:tabs>
        <w:tab w:val="left" w:pos="142"/>
      </w:tabs>
      <w:spacing w:line="240" w:lineRule="auto"/>
      <w:jc w:val="center"/>
    </w:pPr>
    <w:rPr>
      <w:b w:val="1"/>
      <w:bCs w:val="1"/>
      <w:sz w:val="20"/>
      <w:szCs w:val="20"/>
      <w:lang w:eastAsia="zh-CN"/>
    </w:rPr>
  </w:style>
  <w:style w:type="paragraph" w:styleId="ndice" w:customStyle="1">
    <w:name w:val="Índice"/>
    <w:basedOn w:val="Normal"/>
    <w:uiPriority w:val="99"/>
    <w:qFormat w:val="1"/>
    <w:rsid w:val="00964341"/>
    <w:pPr>
      <w:suppressLineNumbers w:val="1"/>
      <w:spacing w:line="240" w:lineRule="auto"/>
    </w:pPr>
    <w:rPr>
      <w:rFonts w:cs="Mangal"/>
      <w:sz w:val="24"/>
      <w:szCs w:val="24"/>
      <w:lang w:eastAsia="zh-CN"/>
    </w:rPr>
  </w:style>
  <w:style w:type="paragraph" w:styleId="Normal1" w:customStyle="1">
    <w:name w:val="Normal1"/>
    <w:uiPriority w:val="99"/>
    <w:qFormat w:val="1"/>
    <w:rsid w:val="00964341"/>
    <w:pPr>
      <w:jc w:val="both"/>
    </w:pPr>
    <w:rPr>
      <w:color w:val="000000"/>
      <w:sz w:val="24"/>
      <w:szCs w:val="24"/>
      <w:lang w:eastAsia="zh-CN"/>
    </w:rPr>
  </w:style>
  <w:style w:type="paragraph" w:styleId="Corpodetextorecuado" w:customStyle="1">
    <w:name w:val="Corpo de texto recuado"/>
    <w:basedOn w:val="Normal"/>
    <w:qFormat w:val="1"/>
    <w:rsid w:val="00964341"/>
    <w:pPr>
      <w:spacing w:line="100" w:lineRule="atLeast"/>
      <w:ind w:firstLine="4111"/>
    </w:pPr>
    <w:rPr>
      <w:rFonts w:ascii="Arial" w:cs="Arial" w:hAnsi="Arial"/>
    </w:rPr>
  </w:style>
  <w:style w:type="paragraph" w:styleId="Standard" w:customStyle="1">
    <w:name w:val="Standard"/>
    <w:uiPriority w:val="99"/>
    <w:qFormat w:val="1"/>
    <w:rsid w:val="00964341"/>
    <w:pPr>
      <w:spacing w:line="360" w:lineRule="auto"/>
      <w:jc w:val="both"/>
    </w:pPr>
    <w:rPr>
      <w:color w:val="000000"/>
      <w:sz w:val="24"/>
      <w:lang w:eastAsia="zh-CN"/>
    </w:rPr>
  </w:style>
  <w:style w:type="paragraph" w:styleId="NormalWeb">
    <w:name w:val="Normal (Web)"/>
    <w:basedOn w:val="Normal"/>
    <w:uiPriority w:val="99"/>
    <w:unhideWhenUsed w:val="1"/>
    <w:qFormat w:val="1"/>
    <w:rsid w:val="00964341"/>
    <w:pPr>
      <w:spacing w:afterAutospacing="1" w:beforeAutospacing="1"/>
    </w:pPr>
    <w:rPr>
      <w:color w:val="auto"/>
    </w:rPr>
  </w:style>
  <w:style w:type="paragraph" w:styleId="Textodebalo">
    <w:name w:val="Balloon Text"/>
    <w:basedOn w:val="Normal"/>
    <w:link w:val="TextodebaloChar"/>
    <w:uiPriority w:val="99"/>
    <w:unhideWhenUsed w:val="1"/>
    <w:qFormat w:val="1"/>
    <w:rsid w:val="00964341"/>
    <w:rPr>
      <w:rFonts w:ascii="Tahoma" w:cs="Tahoma" w:hAnsi="Tahoma"/>
      <w:sz w:val="16"/>
      <w:szCs w:val="16"/>
    </w:rPr>
  </w:style>
  <w:style w:type="paragraph" w:styleId="CabealhoeRodap" w:customStyle="1">
    <w:name w:val="Cabeçalho e Rodapé"/>
    <w:basedOn w:val="Normal"/>
    <w:uiPriority w:val="99"/>
    <w:qFormat w:val="1"/>
    <w:rsid w:val="00964341"/>
    <w:pPr>
      <w:spacing w:line="240" w:lineRule="auto"/>
    </w:pPr>
    <w:rPr>
      <w:sz w:val="24"/>
      <w:szCs w:val="24"/>
      <w:lang w:eastAsia="zh-CN"/>
    </w:rPr>
  </w:style>
  <w:style w:type="paragraph" w:styleId="Cabealho">
    <w:name w:val="header"/>
    <w:basedOn w:val="Normal"/>
    <w:link w:val="CabealhoChar"/>
    <w:uiPriority w:val="99"/>
    <w:unhideWhenUsed w:val="1"/>
    <w:qFormat w:val="1"/>
    <w:rsid w:val="00964341"/>
    <w:pPr>
      <w:tabs>
        <w:tab w:val="center" w:pos="4252"/>
        <w:tab w:val="right" w:pos="8504"/>
      </w:tabs>
    </w:pPr>
  </w:style>
  <w:style w:type="paragraph" w:styleId="Rodap">
    <w:name w:val="footer"/>
    <w:basedOn w:val="Normal"/>
    <w:link w:val="RodapChar"/>
    <w:uiPriority w:val="99"/>
    <w:unhideWhenUsed w:val="1"/>
    <w:qFormat w:val="1"/>
    <w:rsid w:val="00964341"/>
    <w:pPr>
      <w:tabs>
        <w:tab w:val="center" w:pos="4252"/>
        <w:tab w:val="right" w:pos="8504"/>
      </w:tabs>
    </w:pPr>
  </w:style>
  <w:style w:type="paragraph" w:styleId="Subttulo">
    <w:name w:val="Subtitle"/>
    <w:basedOn w:val="Normal"/>
    <w:next w:val="Normal"/>
    <w:link w:val="SubttuloChar"/>
    <w:qFormat w:val="1"/>
    <w:rsid w:val="005452D8"/>
    <w:rPr>
      <w:rFonts w:ascii="Cambria" w:cs="Cambria" w:eastAsia="Cambria" w:hAnsi="Cambria"/>
      <w:i w:val="1"/>
      <w:color w:val="4f81bd"/>
      <w:sz w:val="24"/>
      <w:szCs w:val="24"/>
    </w:rPr>
  </w:style>
  <w:style w:type="paragraph" w:styleId="Recuodecorpodetexto">
    <w:name w:val="Body Text Indent"/>
    <w:basedOn w:val="Normal"/>
    <w:link w:val="RecuodecorpodetextoChar"/>
    <w:uiPriority w:val="99"/>
    <w:qFormat w:val="1"/>
    <w:rsid w:val="00964341"/>
    <w:pPr>
      <w:spacing w:line="240" w:lineRule="auto"/>
      <w:ind w:left="2552" w:hanging="567"/>
    </w:pPr>
    <w:rPr>
      <w:color w:val="auto"/>
      <w:sz w:val="24"/>
      <w:szCs w:val="20"/>
      <w:lang w:eastAsia="zh-CN"/>
    </w:rPr>
  </w:style>
  <w:style w:type="paragraph" w:styleId="Textodenotaderodap">
    <w:name w:val="footnote text"/>
    <w:basedOn w:val="Normal"/>
    <w:link w:val="TextodenotaderodapChar"/>
    <w:uiPriority w:val="99"/>
    <w:qFormat w:val="1"/>
    <w:rsid w:val="00964341"/>
    <w:pPr>
      <w:spacing w:line="240" w:lineRule="auto"/>
    </w:pPr>
    <w:rPr>
      <w:color w:val="auto"/>
      <w:szCs w:val="20"/>
      <w:lang w:eastAsia="zh-CN"/>
    </w:rPr>
  </w:style>
  <w:style w:type="paragraph" w:styleId="Textodecomentrio">
    <w:name w:val="annotation text"/>
    <w:basedOn w:val="Normal"/>
    <w:link w:val="TextodecomentrioChar"/>
    <w:uiPriority w:val="99"/>
    <w:unhideWhenUsed w:val="1"/>
    <w:qFormat w:val="1"/>
    <w:rsid w:val="00964341"/>
    <w:pPr>
      <w:spacing w:line="240" w:lineRule="auto"/>
    </w:pPr>
    <w:rPr>
      <w:color w:val="auto"/>
      <w:szCs w:val="20"/>
      <w:lang w:eastAsia="zh-CN"/>
    </w:rPr>
  </w:style>
  <w:style w:type="paragraph" w:styleId="Assuntodocomentrio">
    <w:name w:val="annotation subject"/>
    <w:basedOn w:val="Textodecomentrio1"/>
    <w:next w:val="Textodecomentrio1"/>
    <w:link w:val="AssuntodocomentrioChar"/>
    <w:uiPriority w:val="99"/>
    <w:qFormat w:val="1"/>
    <w:rsid w:val="00964341"/>
    <w:rPr>
      <w:b w:val="1"/>
      <w:bCs w:val="1"/>
      <w:color w:val="auto"/>
      <w:sz w:val="22"/>
    </w:rPr>
  </w:style>
  <w:style w:type="paragraph" w:styleId="Textodecomentrio1" w:customStyle="1">
    <w:name w:val="Texto de comentário1"/>
    <w:basedOn w:val="Normal"/>
    <w:qFormat w:val="1"/>
    <w:rsid w:val="00964341"/>
    <w:pPr>
      <w:spacing w:line="240" w:lineRule="auto"/>
    </w:pPr>
    <w:rPr>
      <w:sz w:val="20"/>
      <w:szCs w:val="20"/>
      <w:lang w:eastAsia="zh-CN"/>
    </w:rPr>
  </w:style>
  <w:style w:type="paragraph" w:styleId="Padro" w:customStyle="1">
    <w:name w:val="Padrão"/>
    <w:link w:val="PadroChar"/>
    <w:qFormat w:val="1"/>
    <w:rsid w:val="00964341"/>
    <w:pPr>
      <w:tabs>
        <w:tab w:val="left" w:pos="708"/>
      </w:tabs>
      <w:spacing w:line="360" w:lineRule="auto"/>
      <w:jc w:val="both"/>
    </w:pPr>
    <w:rPr>
      <w:rFonts w:ascii="Calibri" w:eastAsia="Calibri" w:hAnsi="Calibri"/>
      <w:color w:val="00000a"/>
    </w:rPr>
  </w:style>
  <w:style w:type="paragraph" w:styleId="Ttulo10" w:customStyle="1">
    <w:name w:val="Título1"/>
    <w:basedOn w:val="Normal"/>
    <w:next w:val="Corpodetexto"/>
    <w:qFormat w:val="1"/>
    <w:rsid w:val="00964341"/>
    <w:pPr>
      <w:keepNext w:val="1"/>
      <w:spacing w:after="120" w:before="240" w:line="240" w:lineRule="auto"/>
    </w:pPr>
    <w:rPr>
      <w:rFonts w:ascii="Arial" w:cs="Mangal" w:eastAsia="Microsoft YaHei" w:hAnsi="Arial"/>
      <w:sz w:val="28"/>
      <w:szCs w:val="28"/>
      <w:lang w:eastAsia="zh-CN"/>
    </w:rPr>
  </w:style>
  <w:style w:type="paragraph" w:styleId="Recuodecorpodetexto21" w:customStyle="1">
    <w:name w:val="Recuo de corpo de texto 21"/>
    <w:basedOn w:val="Normal"/>
    <w:uiPriority w:val="99"/>
    <w:qFormat w:val="1"/>
    <w:rsid w:val="00964341"/>
    <w:pPr>
      <w:tabs>
        <w:tab w:val="left" w:pos="11482"/>
      </w:tabs>
      <w:spacing w:line="240" w:lineRule="auto"/>
      <w:ind w:left="2694" w:hanging="567"/>
    </w:pPr>
    <w:rPr>
      <w:sz w:val="24"/>
      <w:szCs w:val="24"/>
      <w:lang w:eastAsia="zh-CN"/>
    </w:rPr>
  </w:style>
  <w:style w:type="paragraph" w:styleId="Recuodecorpodetexto31" w:customStyle="1">
    <w:name w:val="Recuo de corpo de texto 31"/>
    <w:basedOn w:val="Normal"/>
    <w:uiPriority w:val="99"/>
    <w:qFormat w:val="1"/>
    <w:rsid w:val="00964341"/>
    <w:pPr>
      <w:widowControl w:val="0"/>
      <w:spacing w:line="240" w:lineRule="auto"/>
      <w:ind w:left="1134" w:hanging="567"/>
    </w:pPr>
    <w:rPr>
      <w:color w:val="ff0000"/>
      <w:sz w:val="24"/>
      <w:szCs w:val="24"/>
      <w:lang w:eastAsia="zh-CN"/>
    </w:rPr>
  </w:style>
  <w:style w:type="paragraph" w:styleId="Textoembloco1" w:customStyle="1">
    <w:name w:val="Texto em bloco1"/>
    <w:basedOn w:val="Normal"/>
    <w:uiPriority w:val="99"/>
    <w:qFormat w:val="1"/>
    <w:rsid w:val="00964341"/>
    <w:pPr>
      <w:tabs>
        <w:tab w:val="left" w:pos="1418"/>
      </w:tabs>
      <w:spacing w:line="240" w:lineRule="auto"/>
      <w:ind w:left="1418" w:right="-1" w:hanging="851"/>
    </w:pPr>
    <w:rPr>
      <w:sz w:val="24"/>
      <w:szCs w:val="24"/>
      <w:lang w:eastAsia="zh-CN"/>
    </w:rPr>
  </w:style>
  <w:style w:type="paragraph" w:styleId="A010177" w:customStyle="1">
    <w:name w:val="_A010177"/>
    <w:basedOn w:val="Normal"/>
    <w:uiPriority w:val="99"/>
    <w:qFormat w:val="1"/>
    <w:rsid w:val="00964341"/>
    <w:pPr>
      <w:spacing w:line="240" w:lineRule="auto"/>
    </w:pPr>
    <w:rPr>
      <w:sz w:val="24"/>
      <w:szCs w:val="20"/>
      <w:lang w:eastAsia="zh-CN"/>
    </w:rPr>
  </w:style>
  <w:style w:type="paragraph" w:styleId="c3" w:customStyle="1">
    <w:name w:val="c3"/>
    <w:basedOn w:val="Normal"/>
    <w:uiPriority w:val="99"/>
    <w:qFormat w:val="1"/>
    <w:rsid w:val="00964341"/>
    <w:pPr>
      <w:widowControl w:val="0"/>
      <w:spacing w:line="240" w:lineRule="atLeast"/>
      <w:jc w:val="center"/>
    </w:pPr>
    <w:rPr>
      <w:sz w:val="24"/>
      <w:szCs w:val="20"/>
      <w:lang w:eastAsia="zh-CN" w:val="de-DE"/>
    </w:rPr>
  </w:style>
  <w:style w:type="paragraph" w:styleId="rosto" w:customStyle="1">
    <w:name w:val="rosto"/>
    <w:basedOn w:val="Normal"/>
    <w:uiPriority w:val="99"/>
    <w:qFormat w:val="1"/>
    <w:rsid w:val="00964341"/>
    <w:pPr>
      <w:spacing w:line="240" w:lineRule="auto"/>
    </w:pPr>
    <w:rPr>
      <w:sz w:val="24"/>
      <w:szCs w:val="20"/>
      <w:lang w:eastAsia="zh-CN"/>
    </w:rPr>
  </w:style>
  <w:style w:type="paragraph" w:styleId="Corpodetexto31" w:customStyle="1">
    <w:name w:val="Corpo de texto 31"/>
    <w:basedOn w:val="Normal"/>
    <w:uiPriority w:val="99"/>
    <w:qFormat w:val="1"/>
    <w:rsid w:val="00964341"/>
    <w:pPr>
      <w:spacing w:line="240" w:lineRule="auto"/>
      <w:ind w:right="566"/>
    </w:pPr>
    <w:rPr>
      <w:sz w:val="24"/>
      <w:szCs w:val="20"/>
      <w:lang w:eastAsia="zh-CN"/>
    </w:rPr>
  </w:style>
  <w:style w:type="paragraph" w:styleId="p10" w:customStyle="1">
    <w:name w:val="p10"/>
    <w:basedOn w:val="Normal"/>
    <w:uiPriority w:val="99"/>
    <w:qFormat w:val="1"/>
    <w:rsid w:val="00964341"/>
    <w:pPr>
      <w:widowControl w:val="0"/>
      <w:spacing w:line="260" w:lineRule="atLeast"/>
    </w:pPr>
    <w:rPr>
      <w:sz w:val="24"/>
      <w:szCs w:val="20"/>
      <w:lang w:eastAsia="zh-CN" w:val="de-DE"/>
    </w:rPr>
  </w:style>
  <w:style w:type="paragraph" w:styleId="p2" w:customStyle="1">
    <w:name w:val="p2"/>
    <w:basedOn w:val="Normal"/>
    <w:uiPriority w:val="99"/>
    <w:qFormat w:val="1"/>
    <w:rsid w:val="00964341"/>
    <w:pPr>
      <w:widowControl w:val="0"/>
      <w:spacing w:line="260" w:lineRule="atLeast"/>
    </w:pPr>
    <w:rPr>
      <w:sz w:val="24"/>
      <w:szCs w:val="20"/>
      <w:lang w:eastAsia="zh-CN" w:val="de-DE"/>
    </w:rPr>
  </w:style>
  <w:style w:type="paragraph" w:styleId="p3" w:customStyle="1">
    <w:name w:val="p3"/>
    <w:basedOn w:val="Normal"/>
    <w:uiPriority w:val="99"/>
    <w:qFormat w:val="1"/>
    <w:rsid w:val="00964341"/>
    <w:pPr>
      <w:widowControl w:val="0"/>
      <w:spacing w:line="240" w:lineRule="atLeast"/>
    </w:pPr>
    <w:rPr>
      <w:sz w:val="24"/>
      <w:szCs w:val="20"/>
      <w:lang w:eastAsia="zh-CN" w:val="de-DE"/>
    </w:rPr>
  </w:style>
  <w:style w:type="paragraph" w:styleId="p4" w:customStyle="1">
    <w:name w:val="p4"/>
    <w:basedOn w:val="Normal"/>
    <w:uiPriority w:val="99"/>
    <w:qFormat w:val="1"/>
    <w:rsid w:val="00964341"/>
    <w:pPr>
      <w:widowControl w:val="0"/>
      <w:spacing w:line="260" w:lineRule="atLeast"/>
      <w:ind w:left="864" w:hanging="288"/>
    </w:pPr>
    <w:rPr>
      <w:sz w:val="24"/>
      <w:szCs w:val="20"/>
      <w:lang w:eastAsia="zh-CN" w:val="de-DE"/>
    </w:rPr>
  </w:style>
  <w:style w:type="paragraph" w:styleId="p5" w:customStyle="1">
    <w:name w:val="p5"/>
    <w:basedOn w:val="Normal"/>
    <w:uiPriority w:val="99"/>
    <w:qFormat w:val="1"/>
    <w:rsid w:val="00964341"/>
    <w:pPr>
      <w:widowControl w:val="0"/>
      <w:spacing w:line="240" w:lineRule="atLeast"/>
      <w:ind w:left="1120"/>
    </w:pPr>
    <w:rPr>
      <w:sz w:val="24"/>
      <w:szCs w:val="20"/>
      <w:lang w:eastAsia="zh-CN" w:val="de-DE"/>
    </w:rPr>
  </w:style>
  <w:style w:type="paragraph" w:styleId="p14" w:customStyle="1">
    <w:name w:val="p14"/>
    <w:basedOn w:val="Normal"/>
    <w:uiPriority w:val="99"/>
    <w:qFormat w:val="1"/>
    <w:rsid w:val="00964341"/>
    <w:pPr>
      <w:widowControl w:val="0"/>
      <w:tabs>
        <w:tab w:val="left" w:pos="580"/>
      </w:tabs>
      <w:spacing w:line="300" w:lineRule="atLeast"/>
      <w:ind w:left="864" w:hanging="288"/>
    </w:pPr>
    <w:rPr>
      <w:sz w:val="24"/>
      <w:szCs w:val="20"/>
      <w:lang w:eastAsia="zh-CN" w:val="de-DE"/>
    </w:rPr>
  </w:style>
  <w:style w:type="paragraph" w:styleId="Estruturadodocumento" w:customStyle="1">
    <w:name w:val="Estrutura do documento"/>
    <w:basedOn w:val="Normal"/>
    <w:uiPriority w:val="99"/>
    <w:qFormat w:val="1"/>
    <w:rsid w:val="00964341"/>
    <w:pPr>
      <w:shd w:color="auto" w:fill="000080" w:val="clear"/>
      <w:spacing w:line="240" w:lineRule="auto"/>
    </w:pPr>
    <w:rPr>
      <w:rFonts w:ascii="Tahoma" w:cs="Tahoma" w:hAnsi="Tahoma"/>
      <w:i w:val="1"/>
      <w:sz w:val="24"/>
      <w:szCs w:val="20"/>
      <w:lang w:eastAsia="zh-CN"/>
    </w:rPr>
  </w:style>
  <w:style w:type="paragraph" w:styleId="Corpodetexto21" w:customStyle="1">
    <w:name w:val="Corpo de texto 21"/>
    <w:basedOn w:val="Normal"/>
    <w:uiPriority w:val="99"/>
    <w:qFormat w:val="1"/>
    <w:rsid w:val="00964341"/>
    <w:pPr>
      <w:spacing w:line="240" w:lineRule="auto"/>
      <w:ind w:right="340"/>
    </w:pPr>
    <w:rPr>
      <w:sz w:val="24"/>
      <w:szCs w:val="24"/>
      <w:lang w:eastAsia="zh-CN"/>
    </w:rPr>
  </w:style>
  <w:style w:type="paragraph" w:styleId="indice" w:customStyle="1">
    <w:name w:val="indice"/>
    <w:basedOn w:val="Normal"/>
    <w:qFormat w:val="1"/>
    <w:rsid w:val="00964341"/>
    <w:pPr>
      <w:widowControl w:val="0"/>
      <w:spacing w:before="80" w:line="276" w:lineRule="auto"/>
    </w:pPr>
    <w:rPr>
      <w:b w:val="1"/>
      <w:bCs w:val="1"/>
    </w:rPr>
  </w:style>
  <w:style w:type="paragraph" w:styleId="TextosemFormatao1" w:customStyle="1">
    <w:name w:val="Texto sem Formatação1"/>
    <w:basedOn w:val="Normal"/>
    <w:uiPriority w:val="99"/>
    <w:qFormat w:val="1"/>
    <w:rsid w:val="00964341"/>
    <w:pPr>
      <w:spacing w:line="240" w:lineRule="auto"/>
    </w:pPr>
    <w:rPr>
      <w:rFonts w:ascii="Arial" w:cs="Arial" w:hAnsi="Arial"/>
      <w:sz w:val="24"/>
      <w:szCs w:val="20"/>
      <w:lang w:eastAsia="zh-CN"/>
    </w:rPr>
  </w:style>
  <w:style w:type="paragraph" w:styleId="Fontepargpadro1" w:customStyle="1">
    <w:name w:val="Fonte parág. padrão1"/>
    <w:next w:val="Normal"/>
    <w:uiPriority w:val="99"/>
    <w:qFormat w:val="1"/>
    <w:rsid w:val="00964341"/>
    <w:pPr>
      <w:jc w:val="both"/>
    </w:pPr>
    <w:rPr>
      <w:rFonts w:ascii="Sans Serif PS" w:cs="Sans Serif PS" w:hAnsi="Sans Serif PS"/>
      <w:sz w:val="24"/>
      <w:szCs w:val="20"/>
      <w:lang w:eastAsia="zh-CN"/>
    </w:rPr>
  </w:style>
  <w:style w:type="paragraph" w:styleId="A122078" w:customStyle="1">
    <w:name w:val="_A122078"/>
    <w:uiPriority w:val="99"/>
    <w:qFormat w:val="1"/>
    <w:rsid w:val="00964341"/>
    <w:pPr>
      <w:tabs>
        <w:tab w:val="left" w:pos="1152"/>
        <w:tab w:val="decimal" w:pos="1440"/>
      </w:tabs>
      <w:ind w:left="2880" w:hanging="1152"/>
      <w:jc w:val="both"/>
    </w:pPr>
    <w:rPr>
      <w:color w:val="000000"/>
      <w:sz w:val="24"/>
      <w:szCs w:val="20"/>
      <w:lang w:eastAsia="zh-CN"/>
    </w:rPr>
  </w:style>
  <w:style w:type="paragraph" w:styleId="font5" w:customStyle="1">
    <w:name w:val="font5"/>
    <w:basedOn w:val="Normal"/>
    <w:uiPriority w:val="99"/>
    <w:qFormat w:val="1"/>
    <w:rsid w:val="00964341"/>
    <w:pPr>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964341"/>
    <w:pPr>
      <w:pBdr>
        <w:left w:color="000000" w:space="0" w:sz="4"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964341"/>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964341"/>
    <w:pPr>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964341"/>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964341"/>
    <w:pPr>
      <w:pBdr>
        <w:top w:color="000000" w:space="0" w:sz="8" w:val="single"/>
        <w:left w:color="000000" w:space="0" w:sz="4"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964341"/>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964341"/>
    <w:pPr>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964341"/>
    <w:pPr>
      <w:pBdr>
        <w:top w:color="000000" w:space="0" w:sz="8" w:val="single"/>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964341"/>
    <w:pPr>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964341"/>
    <w:pPr>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964341"/>
    <w:pPr>
      <w:pBdr>
        <w:bottom w:color="000000" w:space="0" w:sz="8" w:val="single"/>
      </w:pBdr>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964341"/>
    <w:pPr>
      <w:pBdr>
        <w:left w:color="000000" w:space="0" w:sz="4" w:val="single"/>
        <w:right w:color="000000" w:space="0" w:sz="4" w:val="single"/>
      </w:pBdr>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964341"/>
    <w:pPr>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964341"/>
    <w:pPr>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964341"/>
    <w:pPr>
      <w:pBdr>
        <w:bottom w:color="000000" w:space="0" w:sz="8" w:val="single"/>
      </w:pBd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964341"/>
    <w:pPr>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964341"/>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964341"/>
    <w:pP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964341"/>
    <w:pPr>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964341"/>
    <w:pPr>
      <w:pBdr>
        <w:top w:color="000000" w:space="0" w:sz="8" w:val="single"/>
        <w:left w:color="000000" w:space="0" w:sz="8"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964341"/>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964341"/>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964341"/>
    <w:pPr>
      <w:pBdr>
        <w:left w:color="000000" w:space="0" w:sz="8"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964341"/>
    <w:pPr>
      <w:pBdr>
        <w:left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964341"/>
    <w:pPr>
      <w:pBdr>
        <w:left w:color="000000" w:space="0" w:sz="8" w:val="single"/>
        <w:right w:color="000000" w:space="0" w:sz="4"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964341"/>
    <w:pPr>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964341"/>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964341"/>
    <w:pPr>
      <w:pBdr>
        <w:left w:color="000000" w:space="0" w:sz="8" w:val="single"/>
        <w:bottom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964341"/>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964341"/>
    <w:pPr>
      <w:pBdr>
        <w:top w:color="000000" w:space="0" w:sz="8" w:val="single"/>
        <w:left w:color="000000" w:space="0" w:sz="4" w:val="single"/>
        <w:right w:color="000000" w:space="0" w:sz="8" w:val="single"/>
      </w:pBdr>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964341"/>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964341"/>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964341"/>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964341"/>
    <w:pPr>
      <w:shd w:color="auto" w:fill="ffff99" w:val="clear"/>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964341"/>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964341"/>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964341"/>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964341"/>
    <w:pPr>
      <w:pBdr>
        <w:left w:color="000000" w:space="0" w:sz="4" w:val="single"/>
        <w:bottom w:color="000000" w:space="0" w:sz="8"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964341"/>
    <w:pPr>
      <w:pBdr>
        <w:top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964341"/>
    <w:pPr>
      <w:pBdr>
        <w:top w:color="000000" w:space="0" w:sz="8" w:val="single"/>
        <w:bottom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964341"/>
    <w:pPr>
      <w:pBdr>
        <w:top w:color="000000" w:space="0" w:sz="8" w:val="single"/>
      </w:pBdr>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964341"/>
    <w:pPr>
      <w:pBdr>
        <w:top w:color="000000" w:space="0" w:sz="8" w:val="single"/>
      </w:pBdr>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964341"/>
    <w:pPr>
      <w:pBdr>
        <w:top w:color="000000" w:space="0" w:sz="8" w:val="single"/>
      </w:pBdr>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964341"/>
    <w:pPr>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964341"/>
    <w:pPr>
      <w:pBdr>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964341"/>
    <w:pPr>
      <w:pBdr>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964341"/>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964341"/>
    <w:pPr>
      <w:pBdr>
        <w:top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964341"/>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964341"/>
    <w:pPr>
      <w:pBdr>
        <w:left w:color="000000" w:space="0" w:sz="4"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964341"/>
    <w:pPr>
      <w:pBdr>
        <w:left w:color="000000" w:space="0" w:sz="4" w:val="single"/>
        <w:right w:color="000000" w:space="0" w:sz="4" w:val="single"/>
      </w:pBdr>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964341"/>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964341"/>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964341"/>
    <w:pPr>
      <w:pBdr>
        <w:left w:color="000000" w:space="0" w:sz="4" w:val="single"/>
        <w:right w:color="000000" w:space="0" w:sz="4" w:val="single"/>
      </w:pBdr>
      <w:shd w:color="auto" w:fill="808080" w:val="clear"/>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964341"/>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964341"/>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964341"/>
    <w:pPr>
      <w:pBdr>
        <w:top w:color="000000" w:space="0" w:sz="8" w:val="single"/>
        <w:bottom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964341"/>
    <w:pPr>
      <w:pBdr>
        <w:top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964341"/>
    <w:pPr>
      <w:pBdr>
        <w:top w:color="000000" w:space="0" w:sz="8" w:val="single"/>
        <w:right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964341"/>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964341"/>
    <w:pPr>
      <w:pBdr>
        <w:top w:color="000000" w:space="0" w:sz="8" w:val="single"/>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964341"/>
    <w:pPr>
      <w:pBdr>
        <w:top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964341"/>
    <w:pP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964341"/>
    <w:pPr>
      <w:pBdr>
        <w:top w:color="000000" w:space="0" w:sz="8" w:val="single"/>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964341"/>
    <w:pPr>
      <w:pBdr>
        <w:top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964341"/>
    <w:pPr>
      <w:pBdr>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964341"/>
    <w:pPr>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964341"/>
    <w:pPr>
      <w:pBdr>
        <w:top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964341"/>
    <w:pPr>
      <w:pBdr>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964341"/>
    <w:pPr>
      <w:pBdr>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964341"/>
    <w:pPr>
      <w:pBdr>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964341"/>
    <w:pPr>
      <w:pBdr>
        <w:bottom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964341"/>
    <w:pPr>
      <w:spacing w:after="100" w:before="100" w:line="240" w:lineRule="auto"/>
      <w:ind w:left="360" w:right="360"/>
    </w:pPr>
    <w:rPr>
      <w:sz w:val="24"/>
      <w:szCs w:val="20"/>
      <w:lang w:eastAsia="zh-CN"/>
    </w:rPr>
  </w:style>
  <w:style w:type="paragraph" w:styleId="Marcadores3" w:customStyle="1">
    <w:name w:val="Marcadores 3"/>
    <w:basedOn w:val="Normal"/>
    <w:uiPriority w:val="99"/>
    <w:qFormat w:val="1"/>
    <w:rsid w:val="00964341"/>
    <w:pPr>
      <w:spacing w:before="120" w:line="240" w:lineRule="auto"/>
      <w:ind w:right="6"/>
    </w:pPr>
    <w:rPr>
      <w:sz w:val="24"/>
      <w:szCs w:val="20"/>
      <w:lang w:eastAsia="zh-CN"/>
    </w:rPr>
  </w:style>
  <w:style w:type="paragraph" w:styleId="Estilo1" w:customStyle="1">
    <w:name w:val="Estilo1"/>
    <w:basedOn w:val="Normal"/>
    <w:uiPriority w:val="99"/>
    <w:qFormat w:val="1"/>
    <w:rsid w:val="00964341"/>
    <w:pPr>
      <w:tabs>
        <w:tab w:val="left" w:pos="2268"/>
      </w:tabs>
      <w:spacing w:line="240" w:lineRule="auto"/>
      <w:ind w:left="2410" w:hanging="992"/>
    </w:pPr>
    <w:rPr>
      <w:sz w:val="24"/>
      <w:szCs w:val="20"/>
      <w:lang w:eastAsia="zh-CN"/>
    </w:rPr>
  </w:style>
  <w:style w:type="paragraph" w:styleId="PargrafodaLista">
    <w:name w:val="List Paragraph"/>
    <w:basedOn w:val="Normal"/>
    <w:uiPriority w:val="34"/>
    <w:qFormat w:val="1"/>
    <w:rsid w:val="00964341"/>
    <w:pPr>
      <w:spacing w:line="240" w:lineRule="auto"/>
      <w:ind w:left="708"/>
    </w:pPr>
    <w:rPr>
      <w:sz w:val="24"/>
      <w:szCs w:val="24"/>
      <w:lang w:eastAsia="zh-CN"/>
    </w:rPr>
  </w:style>
  <w:style w:type="paragraph" w:styleId="c2" w:customStyle="1">
    <w:name w:val="c2"/>
    <w:basedOn w:val="Normal"/>
    <w:uiPriority w:val="99"/>
    <w:qFormat w:val="1"/>
    <w:rsid w:val="00964341"/>
    <w:pPr>
      <w:widowControl w:val="0"/>
      <w:spacing w:line="240" w:lineRule="atLeast"/>
      <w:jc w:val="center"/>
    </w:pPr>
    <w:rPr>
      <w:sz w:val="24"/>
      <w:szCs w:val="20"/>
      <w:lang w:eastAsia="zh-CN"/>
    </w:rPr>
  </w:style>
  <w:style w:type="paragraph" w:styleId="PargrafodaLista1" w:customStyle="1">
    <w:name w:val="Parágrafo da Lista1"/>
    <w:basedOn w:val="Normal"/>
    <w:uiPriority w:val="99"/>
    <w:qFormat w:val="1"/>
    <w:rsid w:val="00964341"/>
    <w:pPr>
      <w:spacing w:line="240" w:lineRule="auto"/>
      <w:ind w:left="708"/>
    </w:pPr>
    <w:rPr>
      <w:sz w:val="24"/>
      <w:szCs w:val="24"/>
      <w:lang w:eastAsia="zh-CN"/>
    </w:rPr>
  </w:style>
  <w:style w:type="paragraph" w:styleId="default" w:customStyle="1">
    <w:name w:val="default"/>
    <w:basedOn w:val="Normal"/>
    <w:uiPriority w:val="99"/>
    <w:qFormat w:val="1"/>
    <w:rsid w:val="00964341"/>
    <w:pPr>
      <w:spacing w:line="240" w:lineRule="auto"/>
    </w:pPr>
    <w:rPr>
      <w:rFonts w:eastAsia="Calibri"/>
      <w:sz w:val="24"/>
      <w:szCs w:val="24"/>
      <w:lang w:eastAsia="zh-CN"/>
    </w:rPr>
  </w:style>
  <w:style w:type="paragraph" w:styleId="Contedodatabela" w:customStyle="1">
    <w:name w:val="Conteúdo da tabela"/>
    <w:basedOn w:val="Normal"/>
    <w:qFormat w:val="1"/>
    <w:rsid w:val="00964341"/>
    <w:pPr>
      <w:suppressLineNumbers w:val="1"/>
      <w:spacing w:line="240" w:lineRule="auto"/>
    </w:pPr>
    <w:rPr>
      <w:sz w:val="24"/>
      <w:szCs w:val="24"/>
      <w:lang w:eastAsia="zh-CN"/>
    </w:rPr>
  </w:style>
  <w:style w:type="paragraph" w:styleId="Ttulodetabela" w:customStyle="1">
    <w:name w:val="Título de tabela"/>
    <w:basedOn w:val="Contedodatabela"/>
    <w:uiPriority w:val="99"/>
    <w:qFormat w:val="1"/>
    <w:rsid w:val="00964341"/>
    <w:pPr>
      <w:jc w:val="center"/>
    </w:pPr>
    <w:rPr>
      <w:b w:val="1"/>
      <w:bCs w:val="1"/>
    </w:rPr>
  </w:style>
  <w:style w:type="paragraph" w:styleId="texto" w:customStyle="1">
    <w:name w:val="texto"/>
    <w:basedOn w:val="Normal"/>
    <w:uiPriority w:val="99"/>
    <w:qFormat w:val="1"/>
    <w:rsid w:val="00964341"/>
    <w:pPr>
      <w:spacing w:line="240" w:lineRule="auto"/>
    </w:pPr>
    <w:rPr>
      <w:sz w:val="24"/>
      <w:szCs w:val="24"/>
    </w:rPr>
  </w:style>
  <w:style w:type="paragraph" w:styleId="Default0" w:customStyle="1">
    <w:name w:val="Default"/>
    <w:uiPriority w:val="99"/>
    <w:qFormat w:val="1"/>
    <w:rsid w:val="00964341"/>
    <w:pPr>
      <w:jc w:val="both"/>
    </w:pPr>
    <w:rPr>
      <w:color w:val="000000"/>
      <w:sz w:val="24"/>
      <w:szCs w:val="24"/>
    </w:rPr>
  </w:style>
  <w:style w:type="paragraph" w:styleId="Reviso">
    <w:name w:val="Revision"/>
    <w:uiPriority w:val="99"/>
    <w:semiHidden w:val="1"/>
    <w:qFormat w:val="1"/>
    <w:rsid w:val="00964341"/>
    <w:pPr>
      <w:jc w:val="both"/>
    </w:pPr>
    <w:rPr>
      <w:sz w:val="24"/>
      <w:szCs w:val="24"/>
      <w:lang w:eastAsia="zh-CN"/>
    </w:rPr>
  </w:style>
  <w:style w:type="paragraph" w:styleId="TtulodaTabela" w:customStyle="1">
    <w:name w:val="Título da Tabela"/>
    <w:basedOn w:val="Normal"/>
    <w:uiPriority w:val="99"/>
    <w:qFormat w:val="1"/>
    <w:rsid w:val="00964341"/>
    <w:pPr>
      <w:widowControl w:val="0"/>
      <w:suppressLineNumbers w:val="1"/>
      <w:spacing w:after="120" w:line="240" w:lineRule="auto"/>
      <w:jc w:val="center"/>
    </w:pPr>
    <w:rPr>
      <w:rFonts w:eastAsia="Arial Unicode MS"/>
      <w:b w:val="1"/>
      <w:bCs w:val="1"/>
      <w:i w:val="1"/>
      <w:iCs w:val="1"/>
      <w:sz w:val="24"/>
      <w:szCs w:val="20"/>
    </w:rPr>
  </w:style>
  <w:style w:type="paragraph" w:styleId="TableParagraph" w:customStyle="1">
    <w:name w:val="Table Paragraph"/>
    <w:basedOn w:val="Normal"/>
    <w:uiPriority w:val="1"/>
    <w:qFormat w:val="1"/>
    <w:rsid w:val="00964341"/>
    <w:pPr>
      <w:widowControl w:val="0"/>
      <w:spacing w:line="240" w:lineRule="auto"/>
    </w:pPr>
    <w:rPr>
      <w:color w:val="00000a"/>
      <w:lang w:bidi="pt-BR" w:eastAsia="zh-CN"/>
    </w:rPr>
  </w:style>
  <w:style w:type="paragraph" w:styleId="Nivel1" w:customStyle="1">
    <w:name w:val="Nivel1"/>
    <w:basedOn w:val="Ttulo1"/>
    <w:next w:val="Normal"/>
    <w:uiPriority w:val="99"/>
    <w:qFormat w:val="1"/>
    <w:rsid w:val="00964341"/>
    <w:p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964341"/>
    <w:pPr>
      <w:widowControl w:val="0"/>
      <w:jc w:val="both"/>
    </w:pPr>
    <w:rPr>
      <w:sz w:val="24"/>
      <w:szCs w:val="20"/>
      <w:lang w:eastAsia="zh-CN" w:val="en-US"/>
    </w:rPr>
  </w:style>
  <w:style w:type="paragraph" w:styleId="Nivel01" w:customStyle="1">
    <w:name w:val="Nivel 01"/>
    <w:basedOn w:val="Ttulo1"/>
    <w:next w:val="Normal"/>
    <w:uiPriority w:val="99"/>
    <w:qFormat w:val="1"/>
    <w:rsid w:val="00964341"/>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964341"/>
    <w:pPr>
      <w:spacing w:afterAutospacing="1" w:before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val="1"/>
    <w:unhideWhenUsed w:val="1"/>
    <w:qFormat w:val="1"/>
    <w:rsid w:val="00964341"/>
    <w:pPr>
      <w:spacing w:line="240" w:lineRule="auto"/>
    </w:pPr>
    <w:rPr>
      <w:b w:val="1"/>
      <w:bCs w:val="1"/>
      <w:color w:val="auto"/>
      <w:sz w:val="24"/>
      <w:szCs w:val="20"/>
    </w:rPr>
  </w:style>
  <w:style w:type="paragraph" w:styleId="Recuodecorpodetexto2">
    <w:name w:val="Body Text Indent 2"/>
    <w:basedOn w:val="Normal"/>
    <w:link w:val="Recuodecorpodetexto2Char"/>
    <w:uiPriority w:val="99"/>
    <w:semiHidden w:val="1"/>
    <w:unhideWhenUsed w:val="1"/>
    <w:qFormat w:val="1"/>
    <w:rsid w:val="00964341"/>
    <w:pPr>
      <w:ind w:firstLine="1560"/>
    </w:pPr>
    <w:rPr>
      <w:color w:val="auto"/>
      <w:sz w:val="24"/>
      <w:szCs w:val="20"/>
    </w:rPr>
  </w:style>
  <w:style w:type="paragraph" w:styleId="Recuodecorpodetexto3">
    <w:name w:val="Body Text Indent 3"/>
    <w:basedOn w:val="Normal"/>
    <w:link w:val="Recuodecorpodetexto3Char"/>
    <w:uiPriority w:val="99"/>
    <w:semiHidden w:val="1"/>
    <w:unhideWhenUsed w:val="1"/>
    <w:qFormat w:val="1"/>
    <w:rsid w:val="00964341"/>
    <w:pPr>
      <w:ind w:firstLine="1560"/>
      <w:jc w:val="left"/>
    </w:pPr>
    <w:rPr>
      <w:color w:val="auto"/>
      <w:sz w:val="24"/>
      <w:szCs w:val="20"/>
    </w:rPr>
  </w:style>
  <w:style w:type="paragraph" w:styleId="MapadoDocumento">
    <w:name w:val="Document Map"/>
    <w:basedOn w:val="Normal"/>
    <w:link w:val="MapadoDocumentoChar"/>
    <w:uiPriority w:val="99"/>
    <w:semiHidden w:val="1"/>
    <w:unhideWhenUsed w:val="1"/>
    <w:qFormat w:val="1"/>
    <w:rsid w:val="00964341"/>
    <w:pPr>
      <w:shd w:color="auto" w:fill="000080" w:val="clear"/>
      <w:spacing w:line="240" w:lineRule="auto"/>
      <w:jc w:val="left"/>
    </w:pPr>
    <w:rPr>
      <w:rFonts w:ascii="Tahoma" w:hAnsi="Tahoma"/>
      <w:color w:val="auto"/>
      <w:sz w:val="20"/>
      <w:szCs w:val="20"/>
    </w:rPr>
  </w:style>
  <w:style w:type="paragraph" w:styleId="Citao">
    <w:name w:val="Quote"/>
    <w:basedOn w:val="Normal"/>
    <w:next w:val="Normal"/>
    <w:link w:val="CitaoChar"/>
    <w:uiPriority w:val="99"/>
    <w:qFormat w:val="1"/>
    <w:rsid w:val="00964341"/>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paragraph" w:styleId="inf" w:customStyle="1">
    <w:name w:val="inf."/>
    <w:basedOn w:val="Normal"/>
    <w:uiPriority w:val="99"/>
    <w:qFormat w:val="1"/>
    <w:rsid w:val="00964341"/>
    <w:pPr>
      <w:spacing w:line="240" w:lineRule="auto"/>
    </w:pPr>
    <w:rPr>
      <w:rFonts w:ascii="Arial" w:hAnsi="Arial"/>
      <w:color w:val="auto"/>
      <w:sz w:val="24"/>
      <w:szCs w:val="20"/>
    </w:rPr>
  </w:style>
  <w:style w:type="paragraph" w:styleId="titulo" w:customStyle="1">
    <w:name w:val="titulo"/>
    <w:basedOn w:val="Normal"/>
    <w:uiPriority w:val="99"/>
    <w:qFormat w:val="1"/>
    <w:rsid w:val="00964341"/>
    <w:pPr>
      <w:spacing w:line="240" w:lineRule="auto"/>
      <w:jc w:val="left"/>
    </w:pPr>
    <w:rPr>
      <w:color w:val="auto"/>
      <w:sz w:val="24"/>
      <w:szCs w:val="24"/>
    </w:rPr>
  </w:style>
  <w:style w:type="paragraph" w:styleId="Corpodetexto211" w:customStyle="1">
    <w:name w:val="Corpo de texto 211"/>
    <w:basedOn w:val="Normal"/>
    <w:uiPriority w:val="99"/>
    <w:qFormat w:val="1"/>
    <w:rsid w:val="00964341"/>
    <w:pPr>
      <w:tabs>
        <w:tab w:val="left" w:pos="709"/>
      </w:tabs>
      <w:spacing w:line="240" w:lineRule="auto"/>
    </w:pPr>
    <w:rPr>
      <w:color w:val="auto"/>
      <w:sz w:val="24"/>
      <w:szCs w:val="20"/>
      <w:lang w:eastAsia="ar-SA"/>
    </w:rPr>
  </w:style>
  <w:style w:type="paragraph" w:styleId="Contrato" w:customStyle="1">
    <w:name w:val="Contrato"/>
    <w:basedOn w:val="Normal"/>
    <w:uiPriority w:val="99"/>
    <w:qFormat w:val="1"/>
    <w:rsid w:val="00964341"/>
    <w:pPr>
      <w:tabs>
        <w:tab w:val="left" w:pos="720"/>
      </w:tabs>
      <w:spacing w:after="240" w:line="240" w:lineRule="auto"/>
      <w:ind w:left="720" w:hanging="720"/>
    </w:pPr>
    <w:rPr>
      <w:color w:val="auto"/>
      <w:sz w:val="24"/>
      <w:szCs w:val="20"/>
    </w:rPr>
  </w:style>
  <w:style w:type="paragraph" w:styleId="Nivel2" w:customStyle="1">
    <w:name w:val="Nivel 2"/>
    <w:link w:val="Nivel2Char"/>
    <w:uiPriority w:val="99"/>
    <w:qFormat w:val="1"/>
    <w:rsid w:val="00964341"/>
    <w:pPr>
      <w:numPr>
        <w:numId w:val="2"/>
      </w:numPr>
      <w:spacing w:after="120" w:before="120" w:line="360" w:lineRule="auto"/>
      <w:jc w:val="both"/>
    </w:pPr>
    <w:rPr>
      <w:rFonts w:ascii="Ecofont_Spranq_eco_Sans" w:eastAsia="Arial Unicode MS" w:hAnsi="Ecofont_Spranq_eco_Sans"/>
      <w:sz w:val="20"/>
      <w:szCs w:val="20"/>
    </w:rPr>
  </w:style>
  <w:style w:type="paragraph" w:styleId="Nivel10" w:customStyle="1">
    <w:name w:val="Nivel 1"/>
    <w:basedOn w:val="Nivel2"/>
    <w:next w:val="Nivel2"/>
    <w:uiPriority w:val="99"/>
    <w:qFormat w:val="1"/>
    <w:rsid w:val="00964341"/>
    <w:pPr>
      <w:ind w:left="502" w:hanging="360"/>
    </w:pPr>
    <w:rPr>
      <w:rFonts w:cs="Arial"/>
      <w:b w:val="1"/>
    </w:rPr>
  </w:style>
  <w:style w:type="paragraph" w:styleId="Nivel3" w:customStyle="1">
    <w:name w:val="Nivel 3"/>
    <w:basedOn w:val="Nivel2"/>
    <w:uiPriority w:val="99"/>
    <w:qFormat w:val="1"/>
    <w:rsid w:val="00964341"/>
    <w:pPr>
      <w:numPr>
        <w:numId w:val="0"/>
      </w:numPr>
      <w:ind w:left="1224" w:hanging="504"/>
    </w:pPr>
    <w:rPr>
      <w:rFonts w:cs="Arial"/>
      <w:color w:val="000000"/>
    </w:rPr>
  </w:style>
  <w:style w:type="paragraph" w:styleId="Nivel4" w:customStyle="1">
    <w:name w:val="Nivel 4"/>
    <w:basedOn w:val="Nivel3"/>
    <w:link w:val="Nivel4Char"/>
    <w:qFormat w:val="1"/>
    <w:rsid w:val="00964341"/>
    <w:rPr>
      <w:color w:val="auto"/>
    </w:rPr>
  </w:style>
  <w:style w:type="paragraph" w:styleId="Nivel5" w:customStyle="1">
    <w:name w:val="Nivel 5"/>
    <w:basedOn w:val="Nivel4"/>
    <w:link w:val="Nivel5Char"/>
    <w:qFormat w:val="1"/>
    <w:rsid w:val="00964341"/>
    <w:pPr>
      <w:ind w:left="2496" w:hanging="1080"/>
    </w:pPr>
  </w:style>
  <w:style w:type="paragraph" w:styleId="Ttulo20" w:customStyle="1">
    <w:name w:val="Título2"/>
    <w:basedOn w:val="Normal"/>
    <w:next w:val="Corpodetexto"/>
    <w:uiPriority w:val="99"/>
    <w:qFormat w:val="1"/>
    <w:rsid w:val="00964341"/>
    <w:pPr>
      <w:keepNext w:val="1"/>
      <w:spacing w:after="120" w:before="240" w:line="276" w:lineRule="auto"/>
      <w:jc w:val="left"/>
    </w:pPr>
    <w:rPr>
      <w:rFonts w:ascii="Arial" w:cs="Mangal" w:eastAsia="Microsoft YaHei" w:hAnsi="Arial"/>
      <w:color w:val="auto"/>
      <w:sz w:val="28"/>
      <w:szCs w:val="28"/>
      <w:lang w:eastAsia="zh-CN"/>
    </w:rPr>
  </w:style>
  <w:style w:type="paragraph" w:styleId="artart" w:customStyle="1">
    <w:name w:val="artart"/>
    <w:basedOn w:val="Padro"/>
    <w:qFormat w:val="1"/>
    <w:rsid w:val="00964341"/>
    <w:pPr>
      <w:spacing w:after="28" w:before="28" w:line="100" w:lineRule="atLeast"/>
    </w:pPr>
    <w:rPr>
      <w:rFonts w:ascii="Times New Roman" w:eastAsia="Times New Roman" w:hAnsi="Times New Roman"/>
      <w:sz w:val="24"/>
      <w:szCs w:val="24"/>
    </w:rPr>
  </w:style>
  <w:style w:type="paragraph" w:styleId="Recuodecorpodetexto22" w:customStyle="1">
    <w:name w:val="Recuo de corpo de texto 22"/>
    <w:basedOn w:val="Normal"/>
    <w:qFormat w:val="1"/>
    <w:rsid w:val="00964341"/>
    <w:pPr>
      <w:spacing w:line="240" w:lineRule="auto"/>
      <w:ind w:firstLine="1985"/>
    </w:pPr>
    <w:rPr>
      <w:rFonts w:ascii="Arial" w:cs="Arial" w:hAnsi="Arial"/>
      <w:color w:val="auto"/>
      <w:sz w:val="24"/>
      <w:szCs w:val="20"/>
      <w:lang w:eastAsia="zh-CN"/>
    </w:rPr>
  </w:style>
  <w:style w:type="paragraph" w:styleId="Normal2" w:customStyle="1">
    <w:name w:val="Normal 2"/>
    <w:basedOn w:val="Normal"/>
    <w:qFormat w:val="1"/>
    <w:rsid w:val="00964341"/>
    <w:pPr>
      <w:keepLines w:val="1"/>
      <w:tabs>
        <w:tab w:val="left" w:pos="0"/>
      </w:tabs>
      <w:spacing w:before="120" w:line="240" w:lineRule="auto"/>
    </w:pPr>
    <w:rPr>
      <w:rFonts w:ascii="Arial" w:cs="Arial" w:hAnsi="Arial"/>
      <w:spacing w:val="10"/>
      <w:sz w:val="18"/>
      <w:szCs w:val="20"/>
      <w:lang w:eastAsia="zh-CN"/>
    </w:rPr>
  </w:style>
  <w:style w:type="paragraph" w:styleId="proposta" w:customStyle="1">
    <w:name w:val="proposta"/>
    <w:basedOn w:val="Normal"/>
    <w:qFormat w:val="1"/>
    <w:rsid w:val="00964341"/>
    <w:pPr>
      <w:tabs>
        <w:tab w:val="left" w:pos="0"/>
      </w:tabs>
      <w:spacing w:line="240" w:lineRule="auto"/>
    </w:pPr>
    <w:rPr>
      <w:rFonts w:ascii="Arial" w:cs="Arial" w:hAnsi="Arial"/>
      <w:sz w:val="24"/>
      <w:szCs w:val="20"/>
      <w:lang w:eastAsia="zh-CN" w:val="pt-PT"/>
    </w:rPr>
  </w:style>
  <w:style w:type="paragraph" w:styleId="Prefcio1" w:customStyle="1">
    <w:name w:val="Prefácio1"/>
    <w:basedOn w:val="Normal"/>
    <w:qFormat w:val="1"/>
    <w:rsid w:val="00964341"/>
    <w:pPr>
      <w:keepLines w:val="1"/>
      <w:tabs>
        <w:tab w:val="left" w:pos="0"/>
      </w:tabs>
      <w:spacing w:before="340" w:line="240" w:lineRule="auto"/>
    </w:pPr>
    <w:rPr>
      <w:rFonts w:ascii="Arial" w:cs="Arial" w:hAnsi="Arial"/>
      <w:b w:val="1"/>
      <w:caps w:val="1"/>
      <w:spacing w:val="10"/>
      <w:sz w:val="18"/>
      <w:szCs w:val="20"/>
      <w:lang w:eastAsia="zh-CN"/>
    </w:rPr>
  </w:style>
  <w:style w:type="table" w:styleId="TableNormal" w:customStyle="1">
    <w:name w:val="Table Normal"/>
    <w:rsid w:val="005452D8"/>
    <w:tblPr>
      <w:tblCellMar>
        <w:top w:w="0.0" w:type="dxa"/>
        <w:left w:w="0.0" w:type="dxa"/>
        <w:bottom w:w="0.0" w:type="dxa"/>
        <w:right w:w="0.0" w:type="dxa"/>
      </w:tblCellMar>
    </w:tblPr>
  </w:style>
  <w:style w:type="table" w:styleId="TableNormal0" w:customStyle="1">
    <w:name w:val="Table Normal"/>
    <w:rsid w:val="00964341"/>
    <w:tblPr>
      <w:tblCellMar>
        <w:top w:w="0.0" w:type="dxa"/>
        <w:left w:w="0.0" w:type="dxa"/>
        <w:bottom w:w="0.0" w:type="dxa"/>
        <w:right w:w="0.0" w:type="dxa"/>
      </w:tblCellMar>
    </w:tblPr>
  </w:style>
  <w:style w:type="table" w:styleId="Tabelacomgrade">
    <w:name w:val="Table Grid"/>
    <w:basedOn w:val="Tabelanormal"/>
    <w:uiPriority w:val="39"/>
    <w:rsid w:val="00964341"/>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964341"/>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0.xml"/><Relationship Id="rId22" Type="http://schemas.openxmlformats.org/officeDocument/2006/relationships/footer" Target="footer8.xml"/><Relationship Id="rId21" Type="http://schemas.openxmlformats.org/officeDocument/2006/relationships/header" Target="header10.xml"/><Relationship Id="rId24" Type="http://schemas.openxmlformats.org/officeDocument/2006/relationships/footer" Target="footer2.xml"/><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5.xml"/><Relationship Id="rId26" Type="http://schemas.openxmlformats.org/officeDocument/2006/relationships/header" Target="header1.xml"/><Relationship Id="rId25" Type="http://schemas.openxmlformats.org/officeDocument/2006/relationships/image" Target="media/image2.jp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 Id="rId11" Type="http://schemas.openxmlformats.org/officeDocument/2006/relationships/header" Target="header5.xml"/><Relationship Id="rId10" Type="http://schemas.openxmlformats.org/officeDocument/2006/relationships/footer" Target="footer3.xml"/><Relationship Id="rId13" Type="http://schemas.openxmlformats.org/officeDocument/2006/relationships/header" Target="header7.xml"/><Relationship Id="rId12" Type="http://schemas.openxmlformats.org/officeDocument/2006/relationships/footer" Target="footer6.xml"/><Relationship Id="rId15" Type="http://schemas.openxmlformats.org/officeDocument/2006/relationships/header" Target="header9.xml"/><Relationship Id="rId14" Type="http://schemas.openxmlformats.org/officeDocument/2006/relationships/footer" Target="footer7.xml"/><Relationship Id="rId17" Type="http://schemas.openxmlformats.org/officeDocument/2006/relationships/header" Target="header6.xml"/><Relationship Id="rId16" Type="http://schemas.openxmlformats.org/officeDocument/2006/relationships/footer" Target="footer9.xml"/><Relationship Id="rId19" Type="http://schemas.openxmlformats.org/officeDocument/2006/relationships/header" Target="header4.xml"/><Relationship Id="rId1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2021-12-01T14:18:00Z</dcterms:created>
  <dc:creator>Melissa</dc:creator>
</cp:coreProperties>
</file>